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B2D30" w14:textId="61641452" w:rsidR="001C3BD0" w:rsidRDefault="001C3BD0" w:rsidP="001C3BD0">
      <w:pPr>
        <w:pStyle w:val="3GPPHeader"/>
        <w:spacing w:after="60"/>
        <w:rPr>
          <w:sz w:val="32"/>
          <w:szCs w:val="32"/>
          <w:highlight w:val="yellow"/>
        </w:rPr>
      </w:pPr>
      <w:bookmarkStart w:id="0" w:name="_GoBack"/>
      <w:bookmarkEnd w:id="0"/>
      <w:r>
        <w:t>3GPP TSG-RAN WG2 #97</w:t>
      </w:r>
      <w:r>
        <w:tab/>
      </w:r>
      <w:r>
        <w:rPr>
          <w:sz w:val="32"/>
          <w:szCs w:val="32"/>
        </w:rPr>
        <w:t>Tdoc R2-17</w:t>
      </w:r>
      <w:r w:rsidR="007006FD" w:rsidRPr="007006FD">
        <w:rPr>
          <w:sz w:val="32"/>
          <w:szCs w:val="32"/>
        </w:rPr>
        <w:t>01608</w:t>
      </w:r>
    </w:p>
    <w:p w14:paraId="28A15D16" w14:textId="77777777" w:rsidR="001C3BD0" w:rsidRDefault="001C3BD0" w:rsidP="001C3BD0">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17CC60E1" w14:textId="77777777" w:rsidR="00E90E49" w:rsidRPr="00CE0424" w:rsidRDefault="00E90E49" w:rsidP="00357380">
      <w:pPr>
        <w:pStyle w:val="3GPPHeader"/>
      </w:pPr>
    </w:p>
    <w:p w14:paraId="16AD44A0" w14:textId="2837201D" w:rsidR="00E90E49" w:rsidRPr="00B44F0E" w:rsidRDefault="00E90E49" w:rsidP="00311702">
      <w:pPr>
        <w:pStyle w:val="3GPPHeader"/>
        <w:rPr>
          <w:sz w:val="22"/>
          <w:szCs w:val="22"/>
          <w:lang w:val="en-US"/>
        </w:rPr>
      </w:pPr>
      <w:r w:rsidRPr="00B44F0E">
        <w:rPr>
          <w:sz w:val="22"/>
          <w:szCs w:val="22"/>
          <w:lang w:val="en-US"/>
        </w:rPr>
        <w:t>Agenda Item:</w:t>
      </w:r>
      <w:r w:rsidRPr="00B44F0E">
        <w:rPr>
          <w:sz w:val="22"/>
          <w:szCs w:val="22"/>
          <w:lang w:val="en-US"/>
        </w:rPr>
        <w:tab/>
      </w:r>
      <w:r w:rsidR="007006FD" w:rsidRPr="007006FD">
        <w:rPr>
          <w:sz w:val="22"/>
          <w:szCs w:val="22"/>
          <w:lang w:val="en-US"/>
        </w:rPr>
        <w:t>9.2.2</w:t>
      </w:r>
    </w:p>
    <w:p w14:paraId="102E5A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40CFAD" w14:textId="793C8D18" w:rsidR="00E90E49" w:rsidRPr="00CE0424" w:rsidRDefault="003D3C45" w:rsidP="00311702">
      <w:pPr>
        <w:pStyle w:val="3GPPHeader"/>
        <w:rPr>
          <w:sz w:val="22"/>
          <w:szCs w:val="22"/>
        </w:rPr>
      </w:pPr>
      <w:r>
        <w:rPr>
          <w:sz w:val="22"/>
          <w:szCs w:val="22"/>
        </w:rPr>
        <w:t>Title:</w:t>
      </w:r>
      <w:r w:rsidR="00E90E49" w:rsidRPr="00CE0424">
        <w:rPr>
          <w:sz w:val="22"/>
          <w:szCs w:val="22"/>
        </w:rPr>
        <w:tab/>
      </w:r>
      <w:r w:rsidR="004C2C15">
        <w:rPr>
          <w:sz w:val="22"/>
          <w:szCs w:val="22"/>
        </w:rPr>
        <w:t xml:space="preserve">Impact of sTTI on MAC </w:t>
      </w:r>
      <w:r w:rsidR="007B4519">
        <w:rPr>
          <w:sz w:val="22"/>
          <w:szCs w:val="22"/>
        </w:rPr>
        <w:t>t</w:t>
      </w:r>
      <w:r w:rsidR="004C2C15">
        <w:rPr>
          <w:sz w:val="22"/>
          <w:szCs w:val="22"/>
        </w:rPr>
        <w:t>imers</w:t>
      </w:r>
      <w:r w:rsidR="007B4519">
        <w:rPr>
          <w:sz w:val="22"/>
          <w:szCs w:val="22"/>
        </w:rPr>
        <w:t xml:space="preserve"> and DRX</w:t>
      </w:r>
    </w:p>
    <w:p w14:paraId="1A6C19D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4210E">
        <w:rPr>
          <w:sz w:val="22"/>
          <w:szCs w:val="22"/>
        </w:rPr>
        <w:t>Discussion, Decision</w:t>
      </w:r>
    </w:p>
    <w:p w14:paraId="4027CF21" w14:textId="77777777" w:rsidR="00E90E49" w:rsidRPr="00CE0424" w:rsidRDefault="00E90E49" w:rsidP="00E90E49"/>
    <w:p w14:paraId="6C6A0C5F" w14:textId="77777777" w:rsidR="00571DF9" w:rsidRPr="00CE0424" w:rsidRDefault="00571DF9" w:rsidP="00571DF9">
      <w:pPr>
        <w:pStyle w:val="Heading1"/>
      </w:pPr>
      <w:r w:rsidRPr="00CE0424">
        <w:t>Introduction</w:t>
      </w:r>
    </w:p>
    <w:p w14:paraId="3B699844" w14:textId="5B2C3608" w:rsidR="00571DF9" w:rsidRDefault="00571DF9" w:rsidP="00571DF9">
      <w:pPr>
        <w:pStyle w:val="BodyText"/>
      </w:pPr>
      <w:r>
        <w:t xml:space="preserve">With short TTI (sTTI) as currently defined in RAN1 according to </w:t>
      </w:r>
      <w:r>
        <w:fldChar w:fldCharType="begin"/>
      </w:r>
      <w:r>
        <w:instrText xml:space="preserve"> REF _Ref465262208 \r \h </w:instrText>
      </w:r>
      <w:r>
        <w:fldChar w:fldCharType="separate"/>
      </w:r>
      <w:r>
        <w:t>[1]</w:t>
      </w:r>
      <w:r>
        <w:fldChar w:fldCharType="end"/>
      </w:r>
      <w:r>
        <w:t xml:space="preserve"> LTE latency in DL and UL is reduced by allowing transmissions on a shorter timescale. All current MAC timers are defined in terms of 1 ms subframe. In this paper, we analyse the potentially required changes for the current MAC timers and DRX in sTTI operation.  </w:t>
      </w:r>
    </w:p>
    <w:tbl>
      <w:tblPr>
        <w:tblStyle w:val="TableGrid"/>
        <w:tblW w:w="0" w:type="auto"/>
        <w:tblLook w:val="04A0" w:firstRow="1" w:lastRow="0" w:firstColumn="1" w:lastColumn="0" w:noHBand="0" w:noVBand="1"/>
      </w:tblPr>
      <w:tblGrid>
        <w:gridCol w:w="9629"/>
      </w:tblGrid>
      <w:tr w:rsidR="00B44F0E" w:rsidRPr="00166C91" w14:paraId="692BD328" w14:textId="77777777" w:rsidTr="00C1055E">
        <w:tc>
          <w:tcPr>
            <w:tcW w:w="9779" w:type="dxa"/>
          </w:tcPr>
          <w:p w14:paraId="01613BF7" w14:textId="77777777" w:rsidR="00B44F0E" w:rsidRDefault="00B44F0E" w:rsidP="00B44F0E">
            <w:pPr>
              <w:pStyle w:val="Doc-text2"/>
              <w:ind w:left="0" w:firstLine="0"/>
            </w:pPr>
            <w:r>
              <w:t>Agreements:</w:t>
            </w:r>
          </w:p>
          <w:p w14:paraId="0A4617C0" w14:textId="77777777" w:rsidR="00B44F0E" w:rsidRDefault="00B44F0E" w:rsidP="00B44F0E">
            <w:pPr>
              <w:rPr>
                <w:lang w:val="en-US"/>
              </w:rPr>
            </w:pPr>
          </w:p>
          <w:p w14:paraId="3E09C9E3" w14:textId="77777777" w:rsidR="00B44F0E" w:rsidRPr="006E4ADC" w:rsidRDefault="00B44F0E" w:rsidP="00B44F0E">
            <w:pPr>
              <w:numPr>
                <w:ilvl w:val="0"/>
                <w:numId w:val="35"/>
              </w:numPr>
              <w:overflowPunct/>
              <w:autoSpaceDE/>
              <w:autoSpaceDN/>
              <w:adjustRightInd/>
              <w:spacing w:after="0"/>
              <w:jc w:val="left"/>
              <w:textAlignment w:val="auto"/>
              <w:rPr>
                <w:rFonts w:eastAsia="MS Mincho"/>
                <w:lang w:val="en-US" w:eastAsia="ja-JP"/>
              </w:rPr>
            </w:pPr>
            <w:r w:rsidRPr="006E4ADC">
              <w:rPr>
                <w:rFonts w:eastAsia="MS Mincho"/>
                <w:lang w:val="en-US" w:eastAsia="ja-JP"/>
              </w:rPr>
              <w:t>The minimum timing for UL grant to UL data and for DL data to DL HARQ is n + k sTTI for short TTI operation;</w:t>
            </w:r>
          </w:p>
          <w:p w14:paraId="1892E418" w14:textId="77777777" w:rsidR="00B44F0E" w:rsidRPr="006E4ADC" w:rsidRDefault="00B44F0E" w:rsidP="00B44F0E">
            <w:pPr>
              <w:numPr>
                <w:ilvl w:val="0"/>
                <w:numId w:val="35"/>
              </w:numPr>
              <w:overflowPunct/>
              <w:autoSpaceDE/>
              <w:autoSpaceDN/>
              <w:adjustRightInd/>
              <w:spacing w:after="0"/>
              <w:jc w:val="left"/>
              <w:textAlignment w:val="auto"/>
              <w:rPr>
                <w:rFonts w:eastAsia="MS Mincho"/>
                <w:lang w:val="en-US" w:eastAsia="ja-JP"/>
              </w:rPr>
            </w:pPr>
            <w:r w:rsidRPr="006E4ADC">
              <w:rPr>
                <w:rFonts w:eastAsia="MS Mincho"/>
                <w:lang w:val="en-US" w:eastAsia="ja-JP"/>
              </w:rPr>
              <w:t>Processing time &gt;= the legacy processing time linearly downscaled with TTI length</w:t>
            </w:r>
          </w:p>
          <w:p w14:paraId="5645279D" w14:textId="77777777" w:rsidR="00B44F0E" w:rsidRPr="006E4ADC" w:rsidRDefault="00B44F0E" w:rsidP="00B44F0E">
            <w:pPr>
              <w:overflowPunct/>
              <w:autoSpaceDE/>
              <w:autoSpaceDN/>
              <w:adjustRightInd/>
              <w:spacing w:after="0"/>
              <w:ind w:left="1619"/>
              <w:jc w:val="left"/>
              <w:textAlignment w:val="auto"/>
              <w:rPr>
                <w:rFonts w:eastAsia="MS Mincho"/>
                <w:lang w:val="en-US" w:eastAsia="ja-JP"/>
              </w:rPr>
            </w:pPr>
            <w:r w:rsidRPr="006E4ADC">
              <w:rPr>
                <w:rFonts w:eastAsia="MS Mincho"/>
                <w:lang w:val="en-US" w:eastAsia="ja-JP"/>
              </w:rPr>
              <w:tab/>
              <w:t>4 &lt;= k &lt;= 8</w:t>
            </w:r>
          </w:p>
          <w:p w14:paraId="360D8309" w14:textId="77777777" w:rsidR="00B44F0E" w:rsidRPr="006E4ADC" w:rsidRDefault="00B44F0E" w:rsidP="00B44F0E">
            <w:pPr>
              <w:numPr>
                <w:ilvl w:val="0"/>
                <w:numId w:val="35"/>
              </w:numPr>
              <w:overflowPunct/>
              <w:autoSpaceDE/>
              <w:autoSpaceDN/>
              <w:adjustRightInd/>
              <w:spacing w:after="0"/>
              <w:jc w:val="left"/>
              <w:textAlignment w:val="auto"/>
              <w:rPr>
                <w:rFonts w:eastAsia="MS Mincho"/>
                <w:lang w:val="en-US" w:eastAsia="ja-JP"/>
              </w:rPr>
            </w:pPr>
            <w:r w:rsidRPr="006E4ADC">
              <w:rPr>
                <w:rFonts w:eastAsia="MS Mincho"/>
                <w:lang w:val="en-US" w:eastAsia="ja-JP"/>
              </w:rPr>
              <w:t xml:space="preserve">Note that sTTI refers to </w:t>
            </w:r>
          </w:p>
          <w:p w14:paraId="3F68B14F" w14:textId="77777777" w:rsidR="00B44F0E" w:rsidRPr="006E4ADC" w:rsidRDefault="00B44F0E" w:rsidP="00B44F0E">
            <w:pPr>
              <w:overflowPunct/>
              <w:autoSpaceDE/>
              <w:autoSpaceDN/>
              <w:adjustRightInd/>
              <w:spacing w:after="0"/>
              <w:ind w:left="1259"/>
              <w:jc w:val="left"/>
              <w:textAlignment w:val="auto"/>
              <w:rPr>
                <w:rFonts w:eastAsia="MS Mincho"/>
                <w:lang w:val="en-US" w:eastAsia="ja-JP"/>
              </w:rPr>
            </w:pPr>
            <w:r w:rsidRPr="006E4ADC">
              <w:rPr>
                <w:rFonts w:eastAsia="MS Mincho"/>
                <w:lang w:val="en-US" w:eastAsia="ja-JP"/>
              </w:rPr>
              <w:tab/>
              <w:t xml:space="preserve">sPUSCH sTTI for the UL grant to UL data timing </w:t>
            </w:r>
          </w:p>
          <w:p w14:paraId="2E66F0A7" w14:textId="77777777" w:rsidR="00B44F0E" w:rsidRDefault="00B44F0E" w:rsidP="00B44F0E">
            <w:pPr>
              <w:overflowPunct/>
              <w:autoSpaceDE/>
              <w:autoSpaceDN/>
              <w:adjustRightInd/>
              <w:spacing w:after="0"/>
              <w:ind w:left="1619"/>
              <w:jc w:val="left"/>
              <w:textAlignment w:val="auto"/>
              <w:rPr>
                <w:rFonts w:eastAsia="MS Mincho"/>
                <w:lang w:val="en-US" w:eastAsia="ja-JP"/>
              </w:rPr>
            </w:pPr>
            <w:r w:rsidRPr="006E4ADC">
              <w:rPr>
                <w:rFonts w:eastAsia="MS Mincho"/>
                <w:lang w:val="en-US" w:eastAsia="ja-JP"/>
              </w:rPr>
              <w:tab/>
              <w:t>sPDSCH sTTI for the DL data to DL HARQ feedback timing</w:t>
            </w:r>
          </w:p>
          <w:p w14:paraId="3E2AFF0D" w14:textId="77777777" w:rsidR="00B44F0E" w:rsidRDefault="00B44F0E" w:rsidP="00B44F0E">
            <w:pPr>
              <w:overflowPunct/>
              <w:autoSpaceDE/>
              <w:autoSpaceDN/>
              <w:adjustRightInd/>
              <w:spacing w:after="0"/>
              <w:ind w:left="1619"/>
              <w:jc w:val="left"/>
              <w:textAlignment w:val="auto"/>
              <w:rPr>
                <w:lang w:val="en-US"/>
              </w:rPr>
            </w:pPr>
          </w:p>
          <w:p w14:paraId="12875B09" w14:textId="77777777" w:rsidR="00B44F0E" w:rsidRPr="00125B9B" w:rsidRDefault="00B44F0E" w:rsidP="00B44F0E">
            <w:pPr>
              <w:numPr>
                <w:ilvl w:val="1"/>
                <w:numId w:val="35"/>
              </w:numPr>
              <w:rPr>
                <w:lang w:val="en-US"/>
              </w:rPr>
            </w:pPr>
            <w:r w:rsidRPr="00125B9B">
              <w:rPr>
                <w:lang w:val="en-US"/>
              </w:rPr>
              <w:t>The unit for HARQ RTT timer counting is the TTI length of the TB that starts the timer</w:t>
            </w:r>
          </w:p>
          <w:p w14:paraId="6DBC1C6B" w14:textId="77777777" w:rsidR="00B44F0E" w:rsidRDefault="00B44F0E" w:rsidP="00B44F0E">
            <w:pPr>
              <w:numPr>
                <w:ilvl w:val="1"/>
                <w:numId w:val="35"/>
              </w:numPr>
              <w:rPr>
                <w:lang w:val="en-US"/>
              </w:rPr>
            </w:pPr>
            <w:r w:rsidRPr="00013A0D">
              <w:rPr>
                <w:lang w:val="en-US"/>
              </w:rPr>
              <w:t>Mac-ContentionResolutionTimer is in number of subframes regardless of which TTI length is used</w:t>
            </w:r>
          </w:p>
          <w:p w14:paraId="649B1EE5" w14:textId="77777777" w:rsidR="00B44F0E" w:rsidRPr="00166431" w:rsidRDefault="00B44F0E" w:rsidP="00B44F0E">
            <w:pPr>
              <w:numPr>
                <w:ilvl w:val="0"/>
                <w:numId w:val="35"/>
              </w:numPr>
              <w:overflowPunct/>
              <w:autoSpaceDE/>
              <w:autoSpaceDN/>
              <w:adjustRightInd/>
              <w:spacing w:after="0"/>
              <w:jc w:val="left"/>
              <w:textAlignment w:val="auto"/>
              <w:rPr>
                <w:rFonts w:eastAsia="MS Mincho"/>
                <w:lang w:val="en-US" w:eastAsia="ja-JP"/>
              </w:rPr>
            </w:pPr>
            <w:r w:rsidRPr="00166431">
              <w:rPr>
                <w:rFonts w:eastAsia="MS Mincho"/>
                <w:lang w:val="en-US" w:eastAsia="ja-JP"/>
              </w:rPr>
              <w:t>Select a sTTI scheduling scheme among the following candidates for each sTTI length</w:t>
            </w:r>
          </w:p>
          <w:p w14:paraId="2DFD11EE" w14:textId="77777777" w:rsidR="00B44F0E" w:rsidRPr="00166431" w:rsidRDefault="00B44F0E" w:rsidP="00B44F0E">
            <w:pPr>
              <w:numPr>
                <w:ilvl w:val="1"/>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 xml:space="preserve">Single level DCI </w:t>
            </w:r>
          </w:p>
          <w:p w14:paraId="60A5B006" w14:textId="77777777" w:rsidR="00B44F0E" w:rsidRPr="00166431" w:rsidRDefault="00B44F0E" w:rsidP="00B44F0E">
            <w:pPr>
              <w:numPr>
                <w:ilvl w:val="2"/>
                <w:numId w:val="35"/>
              </w:numPr>
              <w:overflowPunct/>
              <w:autoSpaceDE/>
              <w:autoSpaceDN/>
              <w:adjustRightInd/>
              <w:spacing w:after="0"/>
              <w:jc w:val="left"/>
              <w:textAlignment w:val="auto"/>
              <w:rPr>
                <w:rFonts w:eastAsia="MS Mincho"/>
                <w:lang w:val="en-US" w:eastAsia="ja-JP"/>
              </w:rPr>
            </w:pPr>
            <w:r w:rsidRPr="00166431">
              <w:rPr>
                <w:rFonts w:eastAsia="MS Mincho"/>
                <w:lang w:val="en-US" w:eastAsia="ja-JP"/>
              </w:rPr>
              <w:t>RRC configuration of sPDCCH search space and/or sPDCCH frequency region</w:t>
            </w:r>
          </w:p>
          <w:p w14:paraId="4F5ECAD8" w14:textId="77777777" w:rsidR="00B44F0E" w:rsidRPr="00832DA5" w:rsidRDefault="00B44F0E" w:rsidP="00B44F0E">
            <w:pPr>
              <w:numPr>
                <w:ilvl w:val="2"/>
                <w:numId w:val="35"/>
              </w:numPr>
              <w:overflowPunct/>
              <w:autoSpaceDE/>
              <w:autoSpaceDN/>
              <w:adjustRightInd/>
              <w:spacing w:after="0"/>
              <w:jc w:val="left"/>
              <w:textAlignment w:val="auto"/>
              <w:rPr>
                <w:rFonts w:eastAsia="MS Mincho"/>
                <w:lang w:val="en-US" w:eastAsia="ja-JP"/>
              </w:rPr>
            </w:pPr>
            <w:r w:rsidRPr="00166431">
              <w:rPr>
                <w:rFonts w:eastAsia="MS Mincho"/>
                <w:lang w:val="en-US" w:eastAsia="ja-JP"/>
              </w:rPr>
              <w:t>UE-specific information in sDCI related to sPDSCH/sPUSCH</w:t>
            </w:r>
          </w:p>
          <w:p w14:paraId="02989332" w14:textId="77777777" w:rsidR="00B44F0E" w:rsidRPr="00166431" w:rsidRDefault="00B44F0E" w:rsidP="00B44F0E">
            <w:pPr>
              <w:numPr>
                <w:ilvl w:val="1"/>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 xml:space="preserve">Two level DCI </w:t>
            </w:r>
          </w:p>
          <w:p w14:paraId="325386A8" w14:textId="77777777" w:rsidR="00B44F0E" w:rsidRPr="00166431" w:rsidRDefault="00B44F0E" w:rsidP="00B44F0E">
            <w:pPr>
              <w:numPr>
                <w:ilvl w:val="2"/>
                <w:numId w:val="35"/>
              </w:numPr>
              <w:overflowPunct/>
              <w:autoSpaceDE/>
              <w:autoSpaceDN/>
              <w:adjustRightInd/>
              <w:spacing w:after="0"/>
              <w:jc w:val="left"/>
              <w:textAlignment w:val="auto"/>
              <w:rPr>
                <w:rFonts w:eastAsia="MS Mincho"/>
                <w:lang w:val="en-US" w:eastAsia="ja-JP"/>
              </w:rPr>
            </w:pPr>
            <w:r w:rsidRPr="00166431">
              <w:rPr>
                <w:rFonts w:eastAsia="MS Mincho"/>
                <w:lang w:val="en-US" w:eastAsia="ja-JP"/>
              </w:rPr>
              <w:t>RRC</w:t>
            </w:r>
            <w:r>
              <w:rPr>
                <w:rFonts w:eastAsia="MS Mincho"/>
                <w:lang w:val="en-US" w:eastAsia="ja-JP"/>
              </w:rPr>
              <w:t xml:space="preserve"> configuration may or may not at least</w:t>
            </w:r>
            <w:r w:rsidRPr="00166431">
              <w:rPr>
                <w:rFonts w:eastAsia="MS Mincho"/>
                <w:lang w:val="en-US" w:eastAsia="ja-JP"/>
              </w:rPr>
              <w:t xml:space="preserve"> partially indicate sPDCCH frequency region/search space for some of the variants </w:t>
            </w:r>
            <w:r>
              <w:rPr>
                <w:rFonts w:eastAsia="MS Mincho"/>
                <w:lang w:val="en-US" w:eastAsia="ja-JP"/>
              </w:rPr>
              <w:t xml:space="preserve">described </w:t>
            </w:r>
            <w:r w:rsidRPr="00166431">
              <w:rPr>
                <w:rFonts w:eastAsia="MS Mincho"/>
                <w:lang w:val="en-US" w:eastAsia="ja-JP"/>
              </w:rPr>
              <w:t>below</w:t>
            </w:r>
          </w:p>
          <w:p w14:paraId="4961BC4A" w14:textId="77777777" w:rsidR="00B44F0E" w:rsidRPr="00166431" w:rsidRDefault="00B44F0E" w:rsidP="00B44F0E">
            <w:pPr>
              <w:numPr>
                <w:ilvl w:val="2"/>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variant 1</w:t>
            </w:r>
          </w:p>
          <w:p w14:paraId="45814AE2" w14:textId="77777777" w:rsidR="00B44F0E" w:rsidRPr="00166431" w:rsidRDefault="00B44F0E" w:rsidP="00B44F0E">
            <w:pPr>
              <w:numPr>
                <w:ilvl w:val="3"/>
                <w:numId w:val="35"/>
              </w:numPr>
              <w:overflowPunct/>
              <w:autoSpaceDE/>
              <w:autoSpaceDN/>
              <w:adjustRightInd/>
              <w:spacing w:after="0"/>
              <w:jc w:val="left"/>
              <w:textAlignment w:val="auto"/>
              <w:rPr>
                <w:rFonts w:eastAsia="MS Mincho"/>
                <w:lang w:val="en-US" w:eastAsia="ja-JP"/>
              </w:rPr>
            </w:pPr>
            <w:r w:rsidRPr="00166431">
              <w:rPr>
                <w:rFonts w:eastAsia="MS Mincho"/>
                <w:lang w:val="en-US" w:eastAsia="ja-JP"/>
              </w:rPr>
              <w:t xml:space="preserve">Slow DCI: non UE-specific information in PDCCH </w:t>
            </w:r>
          </w:p>
          <w:p w14:paraId="0C229E71" w14:textId="77777777" w:rsidR="00B44F0E" w:rsidRPr="00166431" w:rsidRDefault="00B44F0E" w:rsidP="00B44F0E">
            <w:pPr>
              <w:numPr>
                <w:ilvl w:val="3"/>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Fast DCI: UE-specific information in sDCI</w:t>
            </w:r>
          </w:p>
          <w:p w14:paraId="2724FC77" w14:textId="77777777" w:rsidR="00B44F0E" w:rsidRPr="00166431" w:rsidRDefault="00B44F0E" w:rsidP="00B44F0E">
            <w:pPr>
              <w:numPr>
                <w:ilvl w:val="2"/>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variant 2</w:t>
            </w:r>
          </w:p>
          <w:p w14:paraId="50F62989" w14:textId="77777777" w:rsidR="00B44F0E" w:rsidRPr="00166431" w:rsidRDefault="00B44F0E" w:rsidP="00B44F0E">
            <w:pPr>
              <w:numPr>
                <w:ilvl w:val="3"/>
                <w:numId w:val="35"/>
              </w:numPr>
              <w:overflowPunct/>
              <w:autoSpaceDE/>
              <w:autoSpaceDN/>
              <w:adjustRightInd/>
              <w:spacing w:after="0"/>
              <w:jc w:val="left"/>
              <w:textAlignment w:val="auto"/>
              <w:rPr>
                <w:rFonts w:eastAsia="MS Mincho"/>
                <w:lang w:val="en-US" w:eastAsia="ja-JP"/>
              </w:rPr>
            </w:pPr>
            <w:r w:rsidRPr="00166431">
              <w:rPr>
                <w:rFonts w:eastAsia="MS Mincho"/>
                <w:lang w:val="en-US" w:eastAsia="ja-JP"/>
              </w:rPr>
              <w:t>Slow DCI: UE-specific information in PDCCH</w:t>
            </w:r>
          </w:p>
          <w:p w14:paraId="0EA4517A" w14:textId="77777777" w:rsidR="00B44F0E" w:rsidRPr="00166431" w:rsidRDefault="00B44F0E" w:rsidP="00B44F0E">
            <w:pPr>
              <w:numPr>
                <w:ilvl w:val="3"/>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Fast DCI: UE-specific information in sDCI</w:t>
            </w:r>
          </w:p>
          <w:p w14:paraId="50D66D97" w14:textId="77777777" w:rsidR="00B44F0E" w:rsidRPr="00166431" w:rsidRDefault="00B44F0E" w:rsidP="00B44F0E">
            <w:pPr>
              <w:numPr>
                <w:ilvl w:val="2"/>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variant 3</w:t>
            </w:r>
          </w:p>
          <w:p w14:paraId="4D372381" w14:textId="77777777" w:rsidR="00B44F0E" w:rsidRPr="00166431" w:rsidRDefault="00B44F0E" w:rsidP="00B44F0E">
            <w:pPr>
              <w:numPr>
                <w:ilvl w:val="3"/>
                <w:numId w:val="35"/>
              </w:numPr>
              <w:overflowPunct/>
              <w:autoSpaceDE/>
              <w:autoSpaceDN/>
              <w:adjustRightInd/>
              <w:spacing w:after="0"/>
              <w:jc w:val="left"/>
              <w:textAlignment w:val="auto"/>
              <w:rPr>
                <w:rFonts w:eastAsia="MS Mincho"/>
                <w:lang w:val="en-US" w:eastAsia="ja-JP"/>
              </w:rPr>
            </w:pPr>
            <w:r w:rsidRPr="00166431">
              <w:rPr>
                <w:rFonts w:eastAsia="MS Mincho"/>
                <w:lang w:val="en-US" w:eastAsia="ja-JP"/>
              </w:rPr>
              <w:t>Slow DCI: UE-specific information in PDCCH and/or sPDCCH</w:t>
            </w:r>
          </w:p>
          <w:p w14:paraId="5759EA0C" w14:textId="77777777" w:rsidR="00B44F0E" w:rsidRPr="00166431" w:rsidRDefault="00B44F0E" w:rsidP="00B44F0E">
            <w:pPr>
              <w:numPr>
                <w:ilvl w:val="3"/>
                <w:numId w:val="35"/>
              </w:numPr>
              <w:overflowPunct/>
              <w:autoSpaceDE/>
              <w:autoSpaceDN/>
              <w:adjustRightInd/>
              <w:spacing w:after="0"/>
              <w:jc w:val="left"/>
              <w:textAlignment w:val="auto"/>
              <w:rPr>
                <w:rFonts w:eastAsia="MS Mincho"/>
                <w:lang w:val="sv-SE" w:eastAsia="ja-JP"/>
              </w:rPr>
            </w:pPr>
            <w:r w:rsidRPr="00166431">
              <w:rPr>
                <w:rFonts w:eastAsia="MS Mincho"/>
                <w:lang w:val="en-US" w:eastAsia="ja-JP"/>
              </w:rPr>
              <w:t>Fast DCI: UE-specific information in sDCI</w:t>
            </w:r>
          </w:p>
          <w:p w14:paraId="372E0BFF" w14:textId="77777777" w:rsidR="00B44F0E" w:rsidRDefault="00B44F0E" w:rsidP="00B44F0E">
            <w:pPr>
              <w:pStyle w:val="BodyText"/>
              <w:rPr>
                <w:rFonts w:eastAsia="MS Mincho"/>
                <w:lang w:val="en-US" w:eastAsia="ja-JP"/>
              </w:rPr>
            </w:pPr>
            <w:r w:rsidRPr="00166431">
              <w:rPr>
                <w:rFonts w:eastAsia="MS Mincho"/>
                <w:lang w:val="en-US" w:eastAsia="ja-JP"/>
              </w:rPr>
              <w:t>Note: the sTTI scheduling scheme may be the same or different for different sTTI length</w:t>
            </w:r>
          </w:p>
          <w:p w14:paraId="7C8F1671" w14:textId="7B75AD3E" w:rsidR="00C1055E" w:rsidRDefault="00C1055E" w:rsidP="007006FD">
            <w:pPr>
              <w:numPr>
                <w:ilvl w:val="0"/>
                <w:numId w:val="35"/>
              </w:numPr>
              <w:overflowPunct/>
              <w:autoSpaceDE/>
              <w:autoSpaceDN/>
              <w:adjustRightInd/>
              <w:spacing w:after="0"/>
              <w:jc w:val="left"/>
              <w:textAlignment w:val="auto"/>
              <w:rPr>
                <w:rFonts w:eastAsia="MS Mincho"/>
                <w:lang w:val="en-US" w:eastAsia="ja-JP"/>
              </w:rPr>
            </w:pPr>
            <w:r w:rsidRPr="00ED58A2">
              <w:rPr>
                <w:rFonts w:eastAsia="MS Mincho"/>
                <w:lang w:val="en-US" w:eastAsia="ja-JP"/>
              </w:rPr>
              <w:t>A UE can be dynamically (with a subframe to subframe granularity) scheduled with legacy TTI unicast PDSCH and/or short TTI unicast PDSCH</w:t>
            </w:r>
          </w:p>
          <w:p w14:paraId="185CE0F8" w14:textId="77777777" w:rsidR="00C1055E" w:rsidRDefault="00C1055E" w:rsidP="00C1055E">
            <w:pPr>
              <w:rPr>
                <w:rFonts w:eastAsia="MS Mincho"/>
                <w:lang w:val="en-US" w:eastAsia="ja-JP"/>
              </w:rPr>
            </w:pPr>
          </w:p>
          <w:p w14:paraId="3E2F3D92" w14:textId="77777777" w:rsidR="00C1055E" w:rsidRPr="00ED58A2" w:rsidRDefault="00C1055E" w:rsidP="007006FD">
            <w:pPr>
              <w:numPr>
                <w:ilvl w:val="0"/>
                <w:numId w:val="35"/>
              </w:numPr>
              <w:overflowPunct/>
              <w:autoSpaceDE/>
              <w:autoSpaceDN/>
              <w:adjustRightInd/>
              <w:spacing w:after="0"/>
              <w:jc w:val="left"/>
              <w:textAlignment w:val="auto"/>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14:paraId="3559DBB6" w14:textId="77777777" w:rsidR="00C1055E" w:rsidRPr="00ED58A2" w:rsidRDefault="00C1055E" w:rsidP="00C1055E">
            <w:pPr>
              <w:numPr>
                <w:ilvl w:val="1"/>
                <w:numId w:val="39"/>
              </w:numPr>
              <w:overflowPunct/>
              <w:autoSpaceDE/>
              <w:autoSpaceDN/>
              <w:adjustRightInd/>
              <w:spacing w:after="0"/>
              <w:jc w:val="left"/>
              <w:textAlignment w:val="auto"/>
              <w:rPr>
                <w:rFonts w:eastAsia="MS Mincho"/>
                <w:lang w:val="en-US" w:eastAsia="ja-JP"/>
              </w:rPr>
            </w:pPr>
            <w:r w:rsidRPr="00ED58A2">
              <w:rPr>
                <w:rFonts w:eastAsia="MS Mincho"/>
                <w:lang w:val="en-US" w:eastAsia="ja-JP"/>
              </w:rPr>
              <w:lastRenderedPageBreak/>
              <w:t>If valid DL assignments are detected based on C-RNTI/SPS C-RNTI in PDCCH/EPDCCH for PDSCH and PDCCH/sPDCCH for sPDSCH in the same subframe for a given carrier, the UE should decode the PDSCH in addition to sPDSCH</w:t>
            </w:r>
          </w:p>
          <w:p w14:paraId="534EAE81" w14:textId="77777777" w:rsidR="00C1055E" w:rsidRPr="00ED58A2" w:rsidRDefault="00C1055E" w:rsidP="00C1055E">
            <w:pPr>
              <w:numPr>
                <w:ilvl w:val="2"/>
                <w:numId w:val="39"/>
              </w:numPr>
              <w:overflowPunct/>
              <w:autoSpaceDE/>
              <w:autoSpaceDN/>
              <w:adjustRightInd/>
              <w:spacing w:after="0"/>
              <w:jc w:val="left"/>
              <w:textAlignment w:val="auto"/>
              <w:rPr>
                <w:rFonts w:eastAsia="MS Mincho"/>
                <w:lang w:val="en-US" w:eastAsia="ja-JP"/>
              </w:rPr>
            </w:pPr>
            <w:r w:rsidRPr="00ED58A2">
              <w:rPr>
                <w:rFonts w:eastAsia="MS Mincho"/>
                <w:lang w:val="en-US" w:eastAsia="ja-JP"/>
              </w:rPr>
              <w:t>UE shall provide HARQ-ACK feedback for both PDSCH and sPDSCH</w:t>
            </w:r>
          </w:p>
          <w:p w14:paraId="0C897F75" w14:textId="77777777" w:rsidR="00C1055E" w:rsidRPr="00ED58A2" w:rsidRDefault="00C1055E" w:rsidP="00C1055E">
            <w:pPr>
              <w:numPr>
                <w:ilvl w:val="2"/>
                <w:numId w:val="39"/>
              </w:numPr>
              <w:overflowPunct/>
              <w:autoSpaceDE/>
              <w:autoSpaceDN/>
              <w:adjustRightInd/>
              <w:spacing w:after="0"/>
              <w:jc w:val="left"/>
              <w:textAlignment w:val="auto"/>
              <w:rPr>
                <w:rFonts w:eastAsia="MS Mincho"/>
                <w:lang w:val="en-US" w:eastAsia="ja-JP"/>
              </w:rPr>
            </w:pPr>
            <w:r w:rsidRPr="00ED58A2">
              <w:rPr>
                <w:rFonts w:eastAsia="MS Mincho"/>
                <w:lang w:val="en-US" w:eastAsia="ja-JP"/>
              </w:rPr>
              <w:t>No special consideration is specified for overlapping of sPDSCH and PDSCH</w:t>
            </w:r>
          </w:p>
          <w:p w14:paraId="11EB50E5" w14:textId="77777777" w:rsidR="00C1055E" w:rsidRPr="007006FD" w:rsidRDefault="00C1055E" w:rsidP="007006FD">
            <w:pPr>
              <w:numPr>
                <w:ilvl w:val="0"/>
                <w:numId w:val="35"/>
              </w:numPr>
              <w:overflowPunct/>
              <w:autoSpaceDE/>
              <w:autoSpaceDN/>
              <w:adjustRightInd/>
              <w:spacing w:after="0"/>
              <w:jc w:val="left"/>
              <w:textAlignment w:val="auto"/>
              <w:rPr>
                <w:rFonts w:eastAsia="MS Mincho"/>
                <w:lang w:val="en-US" w:eastAsia="ja-JP"/>
              </w:rPr>
            </w:pPr>
            <w:r w:rsidRPr="00ED58A2">
              <w:rPr>
                <w:rFonts w:eastAsia="MS Mincho"/>
                <w:lang w:val="en-US" w:eastAsia="ja-JP"/>
              </w:rPr>
              <w:t>Otherwise</w:t>
            </w:r>
          </w:p>
          <w:p w14:paraId="0B8B2D2C" w14:textId="77777777" w:rsidR="00C1055E" w:rsidRPr="00ED58A2" w:rsidRDefault="00C1055E" w:rsidP="00C1055E">
            <w:pPr>
              <w:numPr>
                <w:ilvl w:val="1"/>
                <w:numId w:val="39"/>
              </w:numPr>
              <w:overflowPunct/>
              <w:autoSpaceDE/>
              <w:autoSpaceDN/>
              <w:adjustRightInd/>
              <w:spacing w:after="0"/>
              <w:jc w:val="left"/>
              <w:textAlignment w:val="auto"/>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14:paraId="7550AB80" w14:textId="77777777" w:rsidR="00C1055E" w:rsidRPr="00ED58A2" w:rsidRDefault="00C1055E" w:rsidP="00C1055E">
            <w:pPr>
              <w:numPr>
                <w:ilvl w:val="2"/>
                <w:numId w:val="39"/>
              </w:numPr>
              <w:overflowPunct/>
              <w:autoSpaceDE/>
              <w:autoSpaceDN/>
              <w:adjustRightInd/>
              <w:spacing w:after="0"/>
              <w:jc w:val="left"/>
              <w:textAlignment w:val="auto"/>
              <w:rPr>
                <w:rFonts w:eastAsia="MS Mincho"/>
                <w:lang w:val="en-US" w:eastAsia="ja-JP"/>
              </w:rPr>
            </w:pPr>
            <w:r w:rsidRPr="00ED58A2">
              <w:rPr>
                <w:rFonts w:eastAsia="MS Mincho"/>
                <w:lang w:val="en-US" w:eastAsia="ja-JP"/>
              </w:rPr>
              <w:t>UE shall provide HARQ-ACK feedback for both PDSCH and sPDSCH</w:t>
            </w:r>
          </w:p>
          <w:p w14:paraId="084F66EA" w14:textId="6051A4D9" w:rsidR="00C1055E" w:rsidRPr="007006FD" w:rsidRDefault="00C1055E" w:rsidP="00B44F0E">
            <w:pPr>
              <w:pStyle w:val="BodyText"/>
              <w:rPr>
                <w:lang w:val="en-US"/>
              </w:rPr>
            </w:pPr>
          </w:p>
        </w:tc>
      </w:tr>
    </w:tbl>
    <w:p w14:paraId="5D033700" w14:textId="49C68733" w:rsidR="00571DF9" w:rsidRDefault="00571DF9" w:rsidP="00571DF9">
      <w:pPr>
        <w:pStyle w:val="Heading1"/>
      </w:pPr>
      <w:bookmarkStart w:id="1" w:name="_Ref178064866"/>
      <w:r w:rsidRPr="00CE0424">
        <w:lastRenderedPageBreak/>
        <w:t>Discussion</w:t>
      </w:r>
      <w:bookmarkEnd w:id="1"/>
    </w:p>
    <w:p w14:paraId="5F61F415" w14:textId="77777777" w:rsidR="00571DF9" w:rsidRPr="00A45922" w:rsidRDefault="00571DF9" w:rsidP="00571DF9">
      <w:r>
        <w:t>In current LTE, absolute timing of scheduling and transmission, i.e. the physical layer frame-structure, is kept mostly transparent to LTE MAC. Therefore, the term “TTI” is employed in the MAC specification, not referring to an absolute time length. In the current LTE operation, the TTI length for (most of DL/UL transmission cases) is one subframe, i.e. 1 ms. It can be assumed that the scheduling and transmission operation on MAC scales for short TTI, which relate to a shorter subframe length, of e.g. 2 OFDM symbols or 7 OFDM symbols. The behaviour of the timers and DRX, which are closely related to scheduling/transmission, i.e. TTI, is however defined on the absolute subframe length and therefore needs to be reviewed.</w:t>
      </w:r>
    </w:p>
    <w:p w14:paraId="4BDDB7D9" w14:textId="77777777" w:rsidR="00571DF9" w:rsidRDefault="00571DF9" w:rsidP="00571DF9">
      <w:pPr>
        <w:pStyle w:val="Heading2"/>
      </w:pPr>
      <w:r>
        <w:t xml:space="preserve">General MAC Timers </w:t>
      </w:r>
    </w:p>
    <w:p w14:paraId="13E2E118" w14:textId="77777777" w:rsidR="00571DF9" w:rsidRDefault="00571DF9" w:rsidP="00571DF9">
      <w:r>
        <w:t xml:space="preserve">LTE MAC employs a number of subframe-based timers. In the following we analyse whether the timers should be kept on 1ms-subframe operation, or should employ shorter minimum values, given the shorter sub-subframe lengths in sTTI operation. </w:t>
      </w:r>
    </w:p>
    <w:p w14:paraId="56346418" w14:textId="77777777" w:rsidR="00571DF9" w:rsidRDefault="00571DF9" w:rsidP="00571DF9">
      <w:r>
        <w:t>In the following, we review the operation of the further MAC timers, which are configured with subframe-based expiry times:</w:t>
      </w:r>
    </w:p>
    <w:p w14:paraId="3AFE5317" w14:textId="49C66B54" w:rsidR="00732089" w:rsidRDefault="00732089" w:rsidP="00571DF9">
      <w:r>
        <w:t xml:space="preserve">One timer, the </w:t>
      </w:r>
      <w:r>
        <w:rPr>
          <w:i/>
        </w:rPr>
        <w:t xml:space="preserve">sr-ProhibitTimer, </w:t>
      </w:r>
      <w:r>
        <w:t>refers to SR-periods as its basis, i.e. it can be considered a counter. Therefore</w:t>
      </w:r>
      <w:r w:rsidRPr="00914781">
        <w:t xml:space="preserve">, </w:t>
      </w:r>
      <w:r w:rsidRPr="00EA2D6E">
        <w:t>it</w:t>
      </w:r>
      <w:r>
        <w:rPr>
          <w:i/>
        </w:rPr>
        <w:t xml:space="preserve"> </w:t>
      </w:r>
      <w:r>
        <w:t>scales automatically when shorter SR-periods are employed due to usage of sPUCCH.  No change of this timer’s behaviour is needed.</w:t>
      </w:r>
    </w:p>
    <w:p w14:paraId="32F0E009" w14:textId="099C9460" w:rsidR="00571DF9" w:rsidRDefault="00571DF9" w:rsidP="00571DF9">
      <w:r w:rsidRPr="00C73A4C">
        <w:rPr>
          <w:i/>
        </w:rPr>
        <w:t>timeAlignmentTimer</w:t>
      </w:r>
      <w:r>
        <w:t>: at expiry the UE time alignment is considered lost, so that UE needs to re-synchronize to the network.</w:t>
      </w:r>
      <w:r w:rsidR="00732089">
        <w:t xml:space="preserve"> S</w:t>
      </w:r>
      <w:r>
        <w:t xml:space="preserve">ince the </w:t>
      </w:r>
      <w:r w:rsidR="00F635D5">
        <w:t xml:space="preserve">UE mobility and </w:t>
      </w:r>
      <w:r>
        <w:t>drifting of the UE clock is not expected to be different for sTTI</w:t>
      </w:r>
      <w:r w:rsidR="00732089">
        <w:t>, this timer does not need changes in sTTI operation</w:t>
      </w:r>
      <w:r>
        <w:t>.</w:t>
      </w:r>
    </w:p>
    <w:p w14:paraId="5DCF98A7" w14:textId="04ABF267" w:rsidR="00571DF9" w:rsidRPr="002074EC" w:rsidRDefault="00571DF9" w:rsidP="00571DF9">
      <w:r w:rsidRPr="00A63E3D">
        <w:rPr>
          <w:i/>
        </w:rPr>
        <w:t>periodicBSR-Timer</w:t>
      </w:r>
      <w:r w:rsidRPr="00A63E3D">
        <w:t xml:space="preserve">, </w:t>
      </w:r>
      <w:r w:rsidRPr="00A63E3D">
        <w:rPr>
          <w:i/>
        </w:rPr>
        <w:t>retxBSR-Timer</w:t>
      </w:r>
      <w:r>
        <w:rPr>
          <w:i/>
        </w:rPr>
        <w:t xml:space="preserve">, </w:t>
      </w:r>
      <w:r w:rsidRPr="00A63E3D">
        <w:rPr>
          <w:i/>
        </w:rPr>
        <w:t>logicalChannelSR-ProhibitTimer</w:t>
      </w:r>
      <w:r>
        <w:rPr>
          <w:i/>
        </w:rPr>
        <w:t>:</w:t>
      </w:r>
      <w:r>
        <w:t xml:space="preserve"> Faster BSR reporting is not foreseen for sTTI operation. While sTTI allows transmission with lower latency, in case of large buffers, the buffers are not emptied faster with sTTI, therefore fast</w:t>
      </w:r>
      <w:r w:rsidR="00947983">
        <w:t>er BSR reporting is not needed.</w:t>
      </w:r>
    </w:p>
    <w:p w14:paraId="00202147" w14:textId="77777777" w:rsidR="00571DF9" w:rsidRDefault="00571DF9" w:rsidP="00571DF9">
      <w:r>
        <w:rPr>
          <w:i/>
        </w:rPr>
        <w:t xml:space="preserve">periodicPHR-Timer, </w:t>
      </w:r>
      <w:r w:rsidRPr="00A63E3D">
        <w:rPr>
          <w:i/>
        </w:rPr>
        <w:t>prohibitPHR-Timer</w:t>
      </w:r>
      <w:r>
        <w:rPr>
          <w:i/>
        </w:rPr>
        <w:t>:</w:t>
      </w:r>
      <w:r>
        <w:t xml:space="preserve"> The power headroom might change with changes in pathloss, but since dynamic path loss changes to be reported do not occur faster with sTTI, also this timer does not require changes.</w:t>
      </w:r>
    </w:p>
    <w:p w14:paraId="6BA955C4" w14:textId="329BB875" w:rsidR="00571DF9" w:rsidRDefault="00571DF9" w:rsidP="00571DF9">
      <w:r w:rsidRPr="00A615D5">
        <w:rPr>
          <w:i/>
        </w:rPr>
        <w:t>mac-ContentionResolutionTimer</w:t>
      </w:r>
      <w:r>
        <w:t>: does not require changes, since it is RACH related and therefore independent (operates before the start) of sTTI.</w:t>
      </w:r>
      <w:r w:rsidR="001D1428">
        <w:t xml:space="preserve"> In line with agreements. </w:t>
      </w:r>
    </w:p>
    <w:p w14:paraId="5A4C2A27" w14:textId="77777777" w:rsidR="00571DF9" w:rsidRDefault="00571DF9" w:rsidP="00571DF9">
      <w:r w:rsidRPr="00A615D5">
        <w:rPr>
          <w:i/>
        </w:rPr>
        <w:t>sCellDeactivationTimer</w:t>
      </w:r>
      <w:r>
        <w:t>: does not need changes, since SCell handling in CA is also independent of sTTI usage.</w:t>
      </w:r>
    </w:p>
    <w:p w14:paraId="36F9FC40" w14:textId="77777777" w:rsidR="00571DF9" w:rsidRPr="00FB2A20" w:rsidRDefault="00571DF9" w:rsidP="00571DF9">
      <w:pPr>
        <w:pStyle w:val="Proposal"/>
        <w:numPr>
          <w:ilvl w:val="0"/>
          <w:numId w:val="3"/>
        </w:numPr>
      </w:pPr>
      <w:bookmarkStart w:id="2" w:name="_Toc465338478"/>
      <w:r>
        <w:t>In sTTI operation, reuse current timing durations of the following timers: timeAlignmentTimer, sr-ProhibitTimer, periodicBSR-Timer, retxBSR-Timer, logicalChannelSR-ProhibitTimer, periodicPHR-Timer, prohibitPHR-Timer, mac-ContentionResolutionTimer, sCellDeactivationTimer.</w:t>
      </w:r>
      <w:bookmarkEnd w:id="2"/>
      <w:r>
        <w:t xml:space="preserve"> </w:t>
      </w:r>
    </w:p>
    <w:p w14:paraId="2F4EF42D" w14:textId="77777777" w:rsidR="00571DF9" w:rsidRDefault="00571DF9" w:rsidP="00571DF9">
      <w:pPr>
        <w:pStyle w:val="Heading2"/>
      </w:pPr>
      <w:r>
        <w:t>Impact on DRX</w:t>
      </w:r>
    </w:p>
    <w:p w14:paraId="24A2F490" w14:textId="30E4495F" w:rsidR="00533DCB" w:rsidRDefault="00533DCB" w:rsidP="007006FD">
      <w:pPr>
        <w:pStyle w:val="Heading3"/>
      </w:pPr>
      <w:r>
        <w:t>PDCCH and sPDCCH monitoring</w:t>
      </w:r>
    </w:p>
    <w:p w14:paraId="02FA1C6C" w14:textId="4214D8E5" w:rsidR="00571DF9" w:rsidRDefault="00D8265A" w:rsidP="00571DF9">
      <w:pPr>
        <w:rPr>
          <w:rFonts w:cs="Arial"/>
          <w:lang w:val="en-US"/>
        </w:rPr>
      </w:pPr>
      <w:r>
        <w:rPr>
          <w:rFonts w:cs="Arial"/>
        </w:rPr>
        <w:t xml:space="preserve">The DRX cycle determines the specific subframes during which the UE is supposed to monitor the PDCCH. </w:t>
      </w:r>
      <w:r w:rsidR="000B4AB2">
        <w:rPr>
          <w:rFonts w:cs="Arial"/>
        </w:rPr>
        <w:t xml:space="preserve">If the UE finds a grant for it in PDCCH, it stays active during the rest of the subframe otherwise, it just skip </w:t>
      </w:r>
      <w:r w:rsidR="000B4AB2">
        <w:rPr>
          <w:rFonts w:cs="Arial"/>
        </w:rPr>
        <w:lastRenderedPageBreak/>
        <w:t xml:space="preserve">monitoring the remaining </w:t>
      </w:r>
      <w:r w:rsidR="00F635D5">
        <w:rPr>
          <w:rFonts w:cs="Arial"/>
        </w:rPr>
        <w:t>sub</w:t>
      </w:r>
      <w:r w:rsidR="000B4AB2">
        <w:rPr>
          <w:rFonts w:cs="Arial"/>
        </w:rPr>
        <w:t xml:space="preserve">frame till the next PDCCH arrives. This continues till the </w:t>
      </w:r>
      <w:r w:rsidR="00732089" w:rsidRPr="002F4F3B">
        <w:rPr>
          <w:i/>
          <w:noProof/>
        </w:rPr>
        <w:t>onDurationTimer</w:t>
      </w:r>
      <w:r w:rsidR="00732089" w:rsidDel="00732089">
        <w:rPr>
          <w:rFonts w:cs="Arial"/>
        </w:rPr>
        <w:t xml:space="preserve"> </w:t>
      </w:r>
      <w:r w:rsidR="000B4AB2">
        <w:rPr>
          <w:rFonts w:cs="Arial"/>
        </w:rPr>
        <w:t xml:space="preserve">(specified in DRX configuration) expires. After the on duration expires, UE can sleep based on short or long DRX cycle length. </w:t>
      </w:r>
      <w:r>
        <w:rPr>
          <w:rFonts w:cs="Arial"/>
        </w:rPr>
        <w:t>In case, DRX is not configured,</w:t>
      </w:r>
      <w:r w:rsidR="004278FB">
        <w:rPr>
          <w:rFonts w:cs="Arial"/>
        </w:rPr>
        <w:t xml:space="preserve"> UE </w:t>
      </w:r>
      <w:r w:rsidR="00732089">
        <w:rPr>
          <w:rFonts w:cs="Arial"/>
        </w:rPr>
        <w:t>continuously</w:t>
      </w:r>
      <w:r w:rsidR="004278FB">
        <w:rPr>
          <w:rFonts w:cs="Arial"/>
        </w:rPr>
        <w:t xml:space="preserve"> monitor the PDCCH on</w:t>
      </w:r>
      <w:r>
        <w:rPr>
          <w:rFonts w:cs="Arial"/>
        </w:rPr>
        <w:t xml:space="preserve"> all </w:t>
      </w:r>
      <w:r w:rsidR="004278FB">
        <w:rPr>
          <w:rFonts w:cs="Arial"/>
        </w:rPr>
        <w:t xml:space="preserve">the </w:t>
      </w:r>
      <w:r>
        <w:rPr>
          <w:rFonts w:cs="Arial"/>
        </w:rPr>
        <w:t xml:space="preserve">subframes. Thus, DRX cycle defines a pattern in which a UE is supposed to monitor PDCCH in </w:t>
      </w:r>
      <w:r w:rsidR="00732089">
        <w:rPr>
          <w:rFonts w:cs="Arial"/>
        </w:rPr>
        <w:t>specific subframes</w:t>
      </w:r>
      <w:r>
        <w:rPr>
          <w:rFonts w:cs="Arial"/>
        </w:rPr>
        <w:t xml:space="preserve"> and skip the PDCCH monitoring in the remaining subframes of the DRX cycle. </w:t>
      </w:r>
      <w:r w:rsidR="00571DF9" w:rsidRPr="00D205C6">
        <w:rPr>
          <w:rFonts w:cs="Arial"/>
          <w:lang w:val="en-US"/>
        </w:rPr>
        <w:t xml:space="preserve">The basic aim of DRX is to provide battery saving opportunities to the terminal by controlling the time instances when network can access the UE. With the introduction of short TTI, it is important to assess its effect on DRX timers. </w:t>
      </w:r>
      <w:r w:rsidRPr="00D205C6">
        <w:rPr>
          <w:rFonts w:cs="Arial"/>
          <w:lang w:val="en-US"/>
        </w:rPr>
        <w:t xml:space="preserve">The DRX functionality </w:t>
      </w:r>
      <w:r>
        <w:rPr>
          <w:rFonts w:cs="Arial"/>
          <w:lang w:val="en-US"/>
        </w:rPr>
        <w:t>has</w:t>
      </w:r>
      <w:r w:rsidRPr="00D205C6">
        <w:rPr>
          <w:rFonts w:cs="Arial"/>
          <w:lang w:val="en-US"/>
        </w:rPr>
        <w:t xml:space="preserve"> quite a few associated timers </w:t>
      </w:r>
      <w:r>
        <w:rPr>
          <w:rFonts w:cs="Arial"/>
          <w:lang w:val="en-US"/>
        </w:rPr>
        <w:t>which</w:t>
      </w:r>
      <w:r w:rsidRPr="00D205C6">
        <w:rPr>
          <w:rFonts w:cs="Arial"/>
          <w:lang w:val="en-US"/>
        </w:rPr>
        <w:t xml:space="preserve"> are all based on subframe level granularity</w:t>
      </w:r>
      <w:r w:rsidR="004278FB">
        <w:rPr>
          <w:rFonts w:cs="Arial"/>
          <w:lang w:val="en-US"/>
        </w:rPr>
        <w:t>,</w:t>
      </w:r>
      <w:r w:rsidR="00F635D5">
        <w:rPr>
          <w:rFonts w:cs="Arial"/>
          <w:lang w:val="en-US"/>
        </w:rPr>
        <w:t xml:space="preserve"> </w:t>
      </w:r>
      <w:r w:rsidR="004278FB">
        <w:rPr>
          <w:rFonts w:cs="Arial"/>
          <w:lang w:val="en-US"/>
        </w:rPr>
        <w:t>i.e subframes in which UE needs to monitor the PDCCH</w:t>
      </w:r>
      <w:r w:rsidRPr="00D205C6">
        <w:rPr>
          <w:rFonts w:cs="Arial"/>
          <w:lang w:val="en-US"/>
        </w:rPr>
        <w:t>.</w:t>
      </w:r>
      <w:r w:rsidR="00862B7C">
        <w:rPr>
          <w:rFonts w:cs="Arial"/>
          <w:lang w:val="en-US"/>
        </w:rPr>
        <w:t xml:space="preserve"> Since, the current definition of DRX is associated with PDCCH monitoring only, it needs to be enhanced to include monitoring of sPDCCH when configured with short TTI. </w:t>
      </w:r>
    </w:p>
    <w:p w14:paraId="3C265CC4" w14:textId="48A1C560" w:rsidR="00862B7C" w:rsidRPr="00FB2A20" w:rsidRDefault="00862B7C" w:rsidP="00862B7C">
      <w:pPr>
        <w:pStyle w:val="Proposal"/>
        <w:numPr>
          <w:ilvl w:val="0"/>
          <w:numId w:val="3"/>
        </w:numPr>
      </w:pPr>
      <w:r>
        <w:t xml:space="preserve">DRX definition of monitoring PDCCH subframes needs to be enhanced in order to incorporate the new requirement to monitor sPDCCH when configured with short TTI. </w:t>
      </w:r>
    </w:p>
    <w:p w14:paraId="390FA20D" w14:textId="4C5AAEDB" w:rsidR="00FE0D01" w:rsidRDefault="00C1055E" w:rsidP="00571DF9">
      <w:pPr>
        <w:rPr>
          <w:rFonts w:cs="Arial"/>
          <w:lang w:val="en-US"/>
        </w:rPr>
      </w:pPr>
      <w:r>
        <w:rPr>
          <w:rFonts w:cs="Arial"/>
          <w:lang w:val="en-US"/>
        </w:rPr>
        <w:t xml:space="preserve">According to RAN 1 agreements, if the UE is configured with short TTI, it should monitor both PDCCH and sPDCCH. This means </w:t>
      </w:r>
      <w:r w:rsidR="00732089">
        <w:rPr>
          <w:rFonts w:cs="Arial"/>
          <w:lang w:val="en-US"/>
        </w:rPr>
        <w:t>that if</w:t>
      </w:r>
      <w:r>
        <w:rPr>
          <w:rFonts w:cs="Arial"/>
          <w:lang w:val="en-US"/>
        </w:rPr>
        <w:t xml:space="preserve"> </w:t>
      </w:r>
      <w:r w:rsidR="00EC7D3F">
        <w:rPr>
          <w:rFonts w:cs="Arial"/>
          <w:lang w:val="en-US"/>
        </w:rPr>
        <w:t xml:space="preserve">DRX </w:t>
      </w:r>
      <w:r w:rsidR="00732089" w:rsidRPr="002F4F3B">
        <w:rPr>
          <w:i/>
          <w:noProof/>
        </w:rPr>
        <w:t>onDurationTimer</w:t>
      </w:r>
      <w:r w:rsidR="00732089">
        <w:rPr>
          <w:i/>
          <w:noProof/>
        </w:rPr>
        <w:t xml:space="preserve"> </w:t>
      </w:r>
      <w:r w:rsidR="00732089">
        <w:rPr>
          <w:noProof/>
        </w:rPr>
        <w:t>is running</w:t>
      </w:r>
      <w:r>
        <w:rPr>
          <w:rFonts w:cs="Arial"/>
          <w:lang w:val="en-US"/>
        </w:rPr>
        <w:t xml:space="preserve">, </w:t>
      </w:r>
      <w:r w:rsidR="00732089">
        <w:rPr>
          <w:rFonts w:cs="Arial"/>
          <w:lang w:val="en-US"/>
        </w:rPr>
        <w:t xml:space="preserve">the </w:t>
      </w:r>
      <w:r>
        <w:rPr>
          <w:rFonts w:cs="Arial"/>
          <w:lang w:val="en-US"/>
        </w:rPr>
        <w:t>UE needs to monitor both PDCCH as well as sPDCCH. This result in increased UE battery consumption</w:t>
      </w:r>
      <w:r w:rsidR="00862B7C">
        <w:rPr>
          <w:rFonts w:cs="Arial"/>
          <w:lang w:val="en-US"/>
        </w:rPr>
        <w:t xml:space="preserve"> since the UE had less time to sleep</w:t>
      </w:r>
      <w:r w:rsidR="00FE0D01">
        <w:rPr>
          <w:rFonts w:cs="Arial"/>
          <w:lang w:val="en-US"/>
        </w:rPr>
        <w:t>.</w:t>
      </w:r>
    </w:p>
    <w:p w14:paraId="27C8A2AB" w14:textId="7B6FE432" w:rsidR="00FE0D01" w:rsidRPr="00B21107" w:rsidRDefault="00FE0D01" w:rsidP="00FE0D01">
      <w:pPr>
        <w:pStyle w:val="Observation"/>
        <w:tabs>
          <w:tab w:val="clear" w:pos="1701"/>
        </w:tabs>
        <w:ind w:hanging="1710"/>
        <w:rPr>
          <w:lang w:val="en-US"/>
        </w:rPr>
      </w:pPr>
      <w:r>
        <w:rPr>
          <w:lang w:val="en-US"/>
        </w:rPr>
        <w:t>The requirement to monitor sPDCCH in addition to PDCCH during DRX</w:t>
      </w:r>
      <w:r w:rsidR="000B4AB2">
        <w:rPr>
          <w:lang w:val="en-US"/>
        </w:rPr>
        <w:t xml:space="preserve"> on duration period,</w:t>
      </w:r>
      <w:r>
        <w:rPr>
          <w:lang w:val="en-US"/>
        </w:rPr>
        <w:t xml:space="preserve"> when short TTI is configured lead</w:t>
      </w:r>
      <w:r w:rsidR="00EC7D3F">
        <w:rPr>
          <w:lang w:val="en-US"/>
        </w:rPr>
        <w:t>s</w:t>
      </w:r>
      <w:r>
        <w:rPr>
          <w:lang w:val="en-US"/>
        </w:rPr>
        <w:t xml:space="preserve"> to increased UE battery consumption. </w:t>
      </w:r>
    </w:p>
    <w:p w14:paraId="58513F2A" w14:textId="5E1841A3" w:rsidR="000B4AB2" w:rsidRDefault="000B4AB2" w:rsidP="00571DF9">
      <w:pPr>
        <w:rPr>
          <w:rFonts w:cs="Arial"/>
          <w:lang w:val="en-US"/>
        </w:rPr>
      </w:pPr>
      <w:r>
        <w:rPr>
          <w:rFonts w:cs="Arial"/>
          <w:lang w:val="en-US"/>
        </w:rPr>
        <w:t xml:space="preserve">Depending on the sTTI pattern, the number of sPDCCH per 1 ms </w:t>
      </w:r>
      <w:r w:rsidR="00457431">
        <w:rPr>
          <w:rFonts w:cs="Arial"/>
          <w:lang w:val="en-US"/>
        </w:rPr>
        <w:t xml:space="preserve">subframe can </w:t>
      </w:r>
      <w:r>
        <w:rPr>
          <w:rFonts w:cs="Arial"/>
          <w:lang w:val="en-US"/>
        </w:rPr>
        <w:t xml:space="preserve">vary. In case of 2 symbol TTI, there </w:t>
      </w:r>
      <w:r w:rsidR="00457431">
        <w:rPr>
          <w:rFonts w:cs="Arial"/>
          <w:lang w:val="en-US"/>
        </w:rPr>
        <w:t>is</w:t>
      </w:r>
      <w:r>
        <w:rPr>
          <w:rFonts w:cs="Arial"/>
          <w:lang w:val="en-US"/>
        </w:rPr>
        <w:t xml:space="preserve"> a maximum of six symbols per 1ms </w:t>
      </w:r>
      <w:r w:rsidR="00457431">
        <w:rPr>
          <w:rFonts w:cs="Arial"/>
          <w:lang w:val="en-US"/>
        </w:rPr>
        <w:t>subframe. This means</w:t>
      </w:r>
      <w:r>
        <w:rPr>
          <w:rFonts w:cs="Arial"/>
          <w:lang w:val="en-US"/>
        </w:rPr>
        <w:t xml:space="preserve"> the UE </w:t>
      </w:r>
      <w:r w:rsidR="00457431">
        <w:rPr>
          <w:rFonts w:cs="Arial"/>
          <w:lang w:val="en-US"/>
        </w:rPr>
        <w:t>has</w:t>
      </w:r>
      <w:r>
        <w:rPr>
          <w:rFonts w:cs="Arial"/>
          <w:lang w:val="en-US"/>
        </w:rPr>
        <w:t xml:space="preserve"> to monitor a total of </w:t>
      </w:r>
      <w:r w:rsidR="00107535">
        <w:rPr>
          <w:rFonts w:cs="Arial"/>
          <w:lang w:val="en-US"/>
        </w:rPr>
        <w:t>six</w:t>
      </w:r>
      <w:r>
        <w:rPr>
          <w:rFonts w:cs="Arial"/>
          <w:lang w:val="en-US"/>
        </w:rPr>
        <w:t xml:space="preserve"> sPDCCH </w:t>
      </w:r>
      <w:r w:rsidR="00107535">
        <w:rPr>
          <w:rFonts w:cs="Arial"/>
          <w:lang w:val="en-US"/>
        </w:rPr>
        <w:t xml:space="preserve">symbols </w:t>
      </w:r>
      <w:r>
        <w:rPr>
          <w:rFonts w:cs="Arial"/>
          <w:lang w:val="en-US"/>
        </w:rPr>
        <w:t>along with</w:t>
      </w:r>
      <w:r w:rsidR="00107535">
        <w:rPr>
          <w:rFonts w:cs="Arial"/>
          <w:lang w:val="en-US"/>
        </w:rPr>
        <w:t xml:space="preserve"> at least one</w:t>
      </w:r>
      <w:r>
        <w:rPr>
          <w:rFonts w:cs="Arial"/>
          <w:lang w:val="en-US"/>
        </w:rPr>
        <w:t xml:space="preserve"> PDCCH</w:t>
      </w:r>
      <w:r w:rsidR="00107535">
        <w:rPr>
          <w:rFonts w:cs="Arial"/>
          <w:lang w:val="en-US"/>
        </w:rPr>
        <w:t xml:space="preserve"> symbol, </w:t>
      </w:r>
      <w:r w:rsidR="00457431">
        <w:rPr>
          <w:rFonts w:cs="Arial"/>
          <w:lang w:val="en-US"/>
        </w:rPr>
        <w:t xml:space="preserve">i.e. </w:t>
      </w:r>
      <w:r w:rsidR="00107535">
        <w:rPr>
          <w:rFonts w:cs="Arial"/>
          <w:lang w:val="en-US"/>
        </w:rPr>
        <w:t>six</w:t>
      </w:r>
      <w:r w:rsidR="00457431">
        <w:rPr>
          <w:rFonts w:cs="Arial"/>
          <w:lang w:val="en-US"/>
        </w:rPr>
        <w:t>fold</w:t>
      </w:r>
      <w:r w:rsidR="00107535">
        <w:rPr>
          <w:rFonts w:cs="Arial"/>
          <w:lang w:val="en-US"/>
        </w:rPr>
        <w:t xml:space="preserve"> increase in </w:t>
      </w:r>
      <w:r w:rsidR="002148E4">
        <w:rPr>
          <w:rFonts w:cs="Arial"/>
          <w:lang w:val="en-US"/>
        </w:rPr>
        <w:t>UE monitoring</w:t>
      </w:r>
      <w:r w:rsidR="00457431">
        <w:rPr>
          <w:rFonts w:cs="Arial"/>
          <w:lang w:val="en-US"/>
        </w:rPr>
        <w:t xml:space="preserve"> occasions</w:t>
      </w:r>
      <w:r w:rsidR="002148E4">
        <w:rPr>
          <w:rFonts w:cs="Arial"/>
          <w:lang w:val="en-US"/>
        </w:rPr>
        <w:t xml:space="preserve">. </w:t>
      </w:r>
      <w:r>
        <w:rPr>
          <w:rFonts w:cs="Arial"/>
          <w:lang w:val="en-US"/>
        </w:rPr>
        <w:t xml:space="preserve"> </w:t>
      </w:r>
      <w:r w:rsidR="00457431">
        <w:rPr>
          <w:rFonts w:cs="Arial"/>
          <w:lang w:val="en-US"/>
        </w:rPr>
        <w:t>As a result, the</w:t>
      </w:r>
      <w:r>
        <w:rPr>
          <w:rFonts w:cs="Arial"/>
          <w:lang w:val="en-US"/>
        </w:rPr>
        <w:t xml:space="preserve"> </w:t>
      </w:r>
      <w:r w:rsidR="002148E4">
        <w:rPr>
          <w:rFonts w:cs="Arial"/>
          <w:lang w:val="en-US"/>
        </w:rPr>
        <w:t xml:space="preserve">UE </w:t>
      </w:r>
      <w:r>
        <w:rPr>
          <w:rFonts w:cs="Arial"/>
          <w:lang w:val="en-US"/>
        </w:rPr>
        <w:t>stays active during the whole 1ms subframe period compared to legacy</w:t>
      </w:r>
      <w:r w:rsidR="002148E4">
        <w:rPr>
          <w:rFonts w:cs="Arial"/>
          <w:lang w:val="en-US"/>
        </w:rPr>
        <w:t xml:space="preserve"> 1 ms TTI</w:t>
      </w:r>
      <w:r>
        <w:rPr>
          <w:rFonts w:cs="Arial"/>
          <w:lang w:val="en-US"/>
        </w:rPr>
        <w:t xml:space="preserve"> where </w:t>
      </w:r>
      <w:r w:rsidR="00457431">
        <w:rPr>
          <w:rFonts w:cs="Arial"/>
          <w:lang w:val="en-US"/>
        </w:rPr>
        <w:t xml:space="preserve">the </w:t>
      </w:r>
      <w:r>
        <w:rPr>
          <w:rFonts w:cs="Arial"/>
          <w:lang w:val="en-US"/>
        </w:rPr>
        <w:t xml:space="preserve">UE </w:t>
      </w:r>
      <w:r w:rsidR="00457431">
        <w:rPr>
          <w:rFonts w:cs="Arial"/>
          <w:lang w:val="en-US"/>
        </w:rPr>
        <w:t>only</w:t>
      </w:r>
      <w:r>
        <w:rPr>
          <w:rFonts w:cs="Arial"/>
          <w:lang w:val="en-US"/>
        </w:rPr>
        <w:t xml:space="preserve"> needs to read the first</w:t>
      </w:r>
      <w:r w:rsidR="00CB0BC8">
        <w:rPr>
          <w:rFonts w:cs="Arial"/>
          <w:lang w:val="en-US"/>
        </w:rPr>
        <w:t xml:space="preserve">, </w:t>
      </w:r>
      <w:r w:rsidR="00457431">
        <w:rPr>
          <w:rFonts w:cs="Arial"/>
          <w:lang w:val="en-US"/>
        </w:rPr>
        <w:t>second</w:t>
      </w:r>
      <w:r>
        <w:rPr>
          <w:rFonts w:cs="Arial"/>
          <w:lang w:val="en-US"/>
        </w:rPr>
        <w:t xml:space="preserve"> or </w:t>
      </w:r>
      <w:r w:rsidR="00457431">
        <w:rPr>
          <w:rFonts w:cs="Arial"/>
          <w:lang w:val="en-US"/>
        </w:rPr>
        <w:t>third</w:t>
      </w:r>
      <w:r>
        <w:rPr>
          <w:rFonts w:cs="Arial"/>
          <w:lang w:val="en-US"/>
        </w:rPr>
        <w:t xml:space="preserve"> symbol </w:t>
      </w:r>
      <w:r w:rsidR="00CB0BC8">
        <w:rPr>
          <w:rFonts w:cs="Arial"/>
          <w:lang w:val="en-US"/>
        </w:rPr>
        <w:t xml:space="preserve">allocated for </w:t>
      </w:r>
      <w:r w:rsidR="00457431">
        <w:rPr>
          <w:rFonts w:cs="Arial"/>
          <w:lang w:val="en-US"/>
        </w:rPr>
        <w:t xml:space="preserve">the </w:t>
      </w:r>
      <w:r w:rsidR="00CB0BC8">
        <w:rPr>
          <w:rFonts w:cs="Arial"/>
          <w:lang w:val="en-US"/>
        </w:rPr>
        <w:t xml:space="preserve">PDCCH. </w:t>
      </w:r>
    </w:p>
    <w:p w14:paraId="11DD20DA" w14:textId="639AF7FC" w:rsidR="00CB0BC8" w:rsidRDefault="00CB0BC8" w:rsidP="00CB0BC8">
      <w:pPr>
        <w:pStyle w:val="Observation"/>
        <w:tabs>
          <w:tab w:val="clear" w:pos="1701"/>
        </w:tabs>
        <w:ind w:hanging="1710"/>
        <w:rPr>
          <w:lang w:val="en-US"/>
        </w:rPr>
      </w:pPr>
      <w:r>
        <w:rPr>
          <w:lang w:val="en-US"/>
        </w:rPr>
        <w:t xml:space="preserve">The </w:t>
      </w:r>
      <w:r w:rsidR="00457431">
        <w:rPr>
          <w:lang w:val="en-US"/>
        </w:rPr>
        <w:t>DRX power saving opportunities decreases</w:t>
      </w:r>
      <w:r>
        <w:rPr>
          <w:lang w:val="en-US"/>
        </w:rPr>
        <w:t xml:space="preserve"> with the number of short TTI symbols per 1 ms time frame due to increased sPDCCH monitoring requirement. </w:t>
      </w:r>
    </w:p>
    <w:p w14:paraId="474C310F" w14:textId="1211A743" w:rsidR="00533DCB" w:rsidRDefault="00CB0BC8" w:rsidP="007006FD">
      <w:pPr>
        <w:pStyle w:val="Observation"/>
        <w:numPr>
          <w:ilvl w:val="0"/>
          <w:numId w:val="0"/>
        </w:numPr>
        <w:tabs>
          <w:tab w:val="clear" w:pos="1701"/>
        </w:tabs>
        <w:rPr>
          <w:rFonts w:cs="Arial"/>
          <w:b w:val="0"/>
          <w:bCs w:val="0"/>
          <w:lang w:val="en-US"/>
        </w:rPr>
      </w:pPr>
      <w:r w:rsidRPr="007006FD">
        <w:rPr>
          <w:rFonts w:cs="Arial"/>
          <w:b w:val="0"/>
          <w:bCs w:val="0"/>
          <w:lang w:val="en-US"/>
        </w:rPr>
        <w:t xml:space="preserve">RAN 1 is considering multiple options for a scheduling scheme which includes single level DCI and two level DCI as indicated in agreements stated in section 1. </w:t>
      </w:r>
      <w:r w:rsidR="00C77099">
        <w:rPr>
          <w:rFonts w:cs="Arial"/>
          <w:b w:val="0"/>
          <w:bCs w:val="0"/>
          <w:lang w:val="en-US"/>
        </w:rPr>
        <w:t xml:space="preserve">If the UE gets an indication of UE specific short TTI </w:t>
      </w:r>
      <w:r w:rsidR="009F30DF">
        <w:rPr>
          <w:rFonts w:cs="Arial"/>
          <w:b w:val="0"/>
          <w:bCs w:val="0"/>
          <w:lang w:val="en-US"/>
        </w:rPr>
        <w:t>information</w:t>
      </w:r>
      <w:r w:rsidR="00C77099">
        <w:rPr>
          <w:rFonts w:cs="Arial"/>
          <w:b w:val="0"/>
          <w:bCs w:val="0"/>
          <w:lang w:val="en-US"/>
        </w:rPr>
        <w:t xml:space="preserve"> in the PDCCH, </w:t>
      </w:r>
      <w:r w:rsidR="009F30DF">
        <w:rPr>
          <w:rFonts w:cs="Arial"/>
          <w:b w:val="0"/>
          <w:bCs w:val="0"/>
          <w:lang w:val="en-US"/>
        </w:rPr>
        <w:t xml:space="preserve">there is a possibility to skip </w:t>
      </w:r>
      <w:r w:rsidR="00C77099">
        <w:rPr>
          <w:rFonts w:cs="Arial"/>
          <w:b w:val="0"/>
          <w:bCs w:val="0"/>
          <w:lang w:val="en-US"/>
        </w:rPr>
        <w:t xml:space="preserve">monitoring sPDCCH and potentially save energy. </w:t>
      </w:r>
      <w:r w:rsidR="00ED1ED7">
        <w:rPr>
          <w:rFonts w:cs="Arial"/>
          <w:b w:val="0"/>
          <w:bCs w:val="0"/>
          <w:lang w:val="en-US"/>
        </w:rPr>
        <w:t xml:space="preserve">In case of single level DCI, RRC indicates the sPDCCH frequency region and then the UE specific information is located in sDCI. Thus, UE has to read sPDCCH </w:t>
      </w:r>
      <w:r w:rsidR="00C77099">
        <w:rPr>
          <w:rFonts w:cs="Arial"/>
          <w:b w:val="0"/>
          <w:bCs w:val="0"/>
          <w:lang w:val="en-US"/>
        </w:rPr>
        <w:t xml:space="preserve">to get an indication if a sTTI allocation is available for it. Two level DCI has three variants. In first variant, UE specific information is included in sDCI so almost similar to single level DCI in terms of short TTI allocation search time for UE. The variant 2 of two level DCI have the possibility to include UE specific information in the PDCCH as well. Thus, the UE gets an indication if there is a sTTI allocation in sDCI, just by reading the PDCCH. In variant 2 of two level DCI, it is compulsory information whereas in case of variant 3 of two level DCI, it is optional to include UE specific information in PDCCH.  </w:t>
      </w:r>
    </w:p>
    <w:p w14:paraId="716DEA6C" w14:textId="0E44C774" w:rsidR="00BB23B5" w:rsidRDefault="00CB0BC8" w:rsidP="007006FD">
      <w:pPr>
        <w:pStyle w:val="Observation"/>
        <w:numPr>
          <w:ilvl w:val="0"/>
          <w:numId w:val="0"/>
        </w:numPr>
        <w:tabs>
          <w:tab w:val="clear" w:pos="1701"/>
        </w:tabs>
        <w:rPr>
          <w:rFonts w:cs="Arial"/>
          <w:b w:val="0"/>
          <w:bCs w:val="0"/>
          <w:lang w:val="en-US"/>
        </w:rPr>
      </w:pPr>
      <w:r w:rsidRPr="007006FD">
        <w:rPr>
          <w:rFonts w:cs="Arial"/>
          <w:b w:val="0"/>
          <w:bCs w:val="0"/>
          <w:lang w:val="en-US"/>
        </w:rPr>
        <w:t xml:space="preserve">Only in case of variant 2 of </w:t>
      </w:r>
      <w:r w:rsidR="00BB23B5">
        <w:rPr>
          <w:rFonts w:cs="Arial"/>
          <w:b w:val="0"/>
          <w:bCs w:val="0"/>
          <w:lang w:val="en-US"/>
        </w:rPr>
        <w:t xml:space="preserve">the </w:t>
      </w:r>
      <w:r w:rsidRPr="007006FD">
        <w:rPr>
          <w:rFonts w:cs="Arial"/>
          <w:b w:val="0"/>
          <w:bCs w:val="0"/>
          <w:lang w:val="en-US"/>
        </w:rPr>
        <w:t xml:space="preserve">two level DCI is the UE partially informed about its short TTI allocations in PDCCH. In all other proposals, </w:t>
      </w:r>
      <w:r w:rsidR="00BB23B5">
        <w:rPr>
          <w:rFonts w:cs="Arial"/>
          <w:b w:val="0"/>
          <w:bCs w:val="0"/>
          <w:lang w:val="en-US"/>
        </w:rPr>
        <w:t xml:space="preserve">the </w:t>
      </w:r>
      <w:r w:rsidRPr="007006FD">
        <w:rPr>
          <w:rFonts w:cs="Arial"/>
          <w:b w:val="0"/>
          <w:bCs w:val="0"/>
          <w:lang w:val="en-US"/>
        </w:rPr>
        <w:t xml:space="preserve">UE </w:t>
      </w:r>
      <w:r w:rsidR="00BB23B5">
        <w:rPr>
          <w:rFonts w:cs="Arial"/>
          <w:b w:val="0"/>
          <w:bCs w:val="0"/>
          <w:lang w:val="en-US"/>
        </w:rPr>
        <w:t>has</w:t>
      </w:r>
      <w:r w:rsidRPr="007006FD">
        <w:rPr>
          <w:rFonts w:cs="Arial"/>
          <w:b w:val="0"/>
          <w:bCs w:val="0"/>
          <w:lang w:val="en-US"/>
        </w:rPr>
        <w:t xml:space="preserve"> to read the sPDCCH in order to receive sTTI grants. </w:t>
      </w:r>
    </w:p>
    <w:p w14:paraId="08B1EDEC" w14:textId="7A7CEFBE" w:rsidR="00EC2596" w:rsidRPr="007006FD" w:rsidRDefault="00BB23B5" w:rsidP="007006FD">
      <w:pPr>
        <w:pStyle w:val="Observation"/>
        <w:numPr>
          <w:ilvl w:val="0"/>
          <w:numId w:val="0"/>
        </w:numPr>
        <w:tabs>
          <w:tab w:val="clear" w:pos="1701"/>
        </w:tabs>
        <w:rPr>
          <w:rFonts w:cs="Arial"/>
          <w:b w:val="0"/>
          <w:bCs w:val="0"/>
          <w:lang w:val="en-US"/>
        </w:rPr>
      </w:pPr>
      <w:r>
        <w:rPr>
          <w:rFonts w:cs="Arial"/>
          <w:b w:val="0"/>
          <w:bCs w:val="0"/>
          <w:lang w:val="en-US"/>
        </w:rPr>
        <w:t xml:space="preserve">Note though that </w:t>
      </w:r>
      <w:r w:rsidRPr="005100CE">
        <w:rPr>
          <w:rFonts w:cs="Arial"/>
          <w:b w:val="0"/>
          <w:bCs w:val="0"/>
          <w:lang w:val="en-US"/>
        </w:rPr>
        <w:t>according to current RAN 1 agreements</w:t>
      </w:r>
      <w:r>
        <w:rPr>
          <w:rFonts w:cs="Arial"/>
          <w:lang w:val="en-US"/>
        </w:rPr>
        <w:t xml:space="preserve">, </w:t>
      </w:r>
      <w:r>
        <w:rPr>
          <w:rFonts w:cs="Arial"/>
          <w:b w:val="0"/>
          <w:bCs w:val="0"/>
          <w:lang w:val="en-US"/>
        </w:rPr>
        <w:t>e</w:t>
      </w:r>
      <w:r w:rsidR="00CB0BC8" w:rsidRPr="0007776E">
        <w:rPr>
          <w:rFonts w:cs="Arial"/>
          <w:b w:val="0"/>
          <w:bCs w:val="0"/>
          <w:lang w:val="en-US"/>
        </w:rPr>
        <w:t>ven in case of variant 2 of two level DCI, the UE still needs to read both PDCCH and sPDCCH</w:t>
      </w:r>
      <w:r w:rsidR="00CB0BC8" w:rsidRPr="00EC7D3F">
        <w:rPr>
          <w:rFonts w:cs="Arial"/>
          <w:lang w:val="en-US"/>
        </w:rPr>
        <w:t xml:space="preserve">. </w:t>
      </w:r>
      <w:r w:rsidR="00C81917">
        <w:rPr>
          <w:rFonts w:cs="Arial"/>
          <w:b w:val="0"/>
          <w:bCs w:val="0"/>
          <w:lang w:val="en-US"/>
        </w:rPr>
        <w:t>This means that i</w:t>
      </w:r>
      <w:r w:rsidR="00BD3D37" w:rsidRPr="0007776E">
        <w:rPr>
          <w:rFonts w:cs="Arial"/>
          <w:b w:val="0"/>
          <w:bCs w:val="0"/>
          <w:lang w:val="en-US"/>
        </w:rPr>
        <w:t xml:space="preserve">n case of variant 2 of two level DCI, there could be potential improvement in terms of DRX efficiency, if RAN 1 introduce a possibility for UE to skip reading </w:t>
      </w:r>
      <w:r w:rsidR="00BD3D37" w:rsidRPr="007006FD">
        <w:rPr>
          <w:rFonts w:cs="Arial"/>
          <w:b w:val="0"/>
          <w:bCs w:val="0"/>
          <w:lang w:val="en-US"/>
        </w:rPr>
        <w:t>sPDCCH when there is no UE specific information in PDCCH.</w:t>
      </w:r>
      <w:r w:rsidR="00BD3D37" w:rsidRPr="00EC7D3F">
        <w:rPr>
          <w:rFonts w:cs="Arial"/>
          <w:lang w:val="en-US"/>
        </w:rPr>
        <w:t xml:space="preserve"> </w:t>
      </w:r>
    </w:p>
    <w:p w14:paraId="0D27071C" w14:textId="705FEC1E" w:rsidR="00CB0BC8" w:rsidRPr="00FB2A20" w:rsidRDefault="00C81917" w:rsidP="00CB0BC8">
      <w:pPr>
        <w:pStyle w:val="Proposal"/>
        <w:numPr>
          <w:ilvl w:val="0"/>
          <w:numId w:val="3"/>
        </w:numPr>
      </w:pPr>
      <w:r>
        <w:t>From a RAN2 poin</w:t>
      </w:r>
      <w:r w:rsidR="00533DCB">
        <w:t>t</w:t>
      </w:r>
      <w:r>
        <w:t xml:space="preserve"> of view, </w:t>
      </w:r>
      <w:r w:rsidR="00CB0BC8">
        <w:t xml:space="preserve">a scheduling option for short TTI </w:t>
      </w:r>
      <w:r>
        <w:t>using a two-step DCI (variant 2) should</w:t>
      </w:r>
      <w:r w:rsidR="00CB0BC8">
        <w:t xml:space="preserve"> include a possibility for the UE to skip </w:t>
      </w:r>
      <w:r>
        <w:t xml:space="preserve">monitoring </w:t>
      </w:r>
      <w:r w:rsidR="00CB0BC8">
        <w:t>sPDCCH</w:t>
      </w:r>
      <w:r w:rsidR="00BD3D37">
        <w:t>,</w:t>
      </w:r>
      <w:r w:rsidR="00CB0BC8">
        <w:t xml:space="preserve"> in case</w:t>
      </w:r>
      <w:r>
        <w:t>s the</w:t>
      </w:r>
      <w:r w:rsidR="00CB0BC8">
        <w:t xml:space="preserve"> PDCCH does not have any UE specific information. </w:t>
      </w:r>
    </w:p>
    <w:p w14:paraId="6A68E1E2" w14:textId="40DF8CBD" w:rsidR="001647EA" w:rsidRDefault="00533DCB" w:rsidP="007006FD">
      <w:pPr>
        <w:pStyle w:val="Heading3"/>
        <w:rPr>
          <w:lang w:val="en-US"/>
        </w:rPr>
      </w:pPr>
      <w:r>
        <w:rPr>
          <w:lang w:val="en-US"/>
        </w:rPr>
        <w:t>TTI length switch impact on DRX</w:t>
      </w:r>
    </w:p>
    <w:p w14:paraId="26FB2A7D" w14:textId="019B5923" w:rsidR="000B4AB2" w:rsidRDefault="00046552" w:rsidP="00571DF9">
      <w:pPr>
        <w:rPr>
          <w:rFonts w:cs="Arial"/>
          <w:lang w:val="en-US"/>
        </w:rPr>
      </w:pPr>
      <w:r>
        <w:rPr>
          <w:rFonts w:cs="Arial"/>
          <w:lang w:val="en-US"/>
        </w:rPr>
        <w:t>A potential problem associated with DRX efficiency is during a switch from short TTI to 1 ms TTI. The main use case for short TTI grants is during the TCP ramp up procedure. Short TTI grants are allocated during the TCP ramp up and then the grants are switched to 1 ms TTI</w:t>
      </w:r>
      <w:r w:rsidR="00533DCB">
        <w:rPr>
          <w:rFonts w:cs="Arial"/>
          <w:lang w:val="en-US"/>
        </w:rPr>
        <w:t xml:space="preserve"> (legacy)</w:t>
      </w:r>
      <w:r>
        <w:rPr>
          <w:rFonts w:cs="Arial"/>
          <w:lang w:val="en-US"/>
        </w:rPr>
        <w:t xml:space="preserve"> to reduce control overhead. After the switch to 1ms grants, the UE would continue to monitor the sPDCCH along with receiving PDSCH. This would create an </w:t>
      </w:r>
      <w:r w:rsidR="00533DCB">
        <w:rPr>
          <w:rFonts w:cs="Arial"/>
          <w:lang w:val="en-US"/>
        </w:rPr>
        <w:t>unnecessary</w:t>
      </w:r>
      <w:r>
        <w:rPr>
          <w:rFonts w:cs="Arial"/>
          <w:lang w:val="en-US"/>
        </w:rPr>
        <w:t xml:space="preserve"> </w:t>
      </w:r>
      <w:r w:rsidR="00533DCB">
        <w:rPr>
          <w:rFonts w:cs="Arial"/>
          <w:lang w:val="en-US"/>
        </w:rPr>
        <w:t>burden</w:t>
      </w:r>
      <w:r>
        <w:rPr>
          <w:rFonts w:cs="Arial"/>
          <w:lang w:val="en-US"/>
        </w:rPr>
        <w:t xml:space="preserve"> for UE to read PDCCH, PDSCH and</w:t>
      </w:r>
      <w:r w:rsidR="00533DCB">
        <w:rPr>
          <w:rFonts w:cs="Arial"/>
          <w:lang w:val="en-US"/>
        </w:rPr>
        <w:t xml:space="preserve">, </w:t>
      </w:r>
      <w:r>
        <w:rPr>
          <w:rFonts w:cs="Arial"/>
          <w:lang w:val="en-US"/>
        </w:rPr>
        <w:t>according to new agreements</w:t>
      </w:r>
      <w:r w:rsidR="00533DCB">
        <w:rPr>
          <w:rFonts w:cs="Arial"/>
          <w:lang w:val="en-US"/>
        </w:rPr>
        <w:t>,</w:t>
      </w:r>
      <w:r>
        <w:rPr>
          <w:rFonts w:cs="Arial"/>
          <w:lang w:val="en-US"/>
        </w:rPr>
        <w:t xml:space="preserve"> also sPDCCH even though the scheduler would not move to short TTI </w:t>
      </w:r>
      <w:r w:rsidR="00533DCB">
        <w:rPr>
          <w:rFonts w:cs="Arial"/>
          <w:lang w:val="en-US"/>
        </w:rPr>
        <w:t>until the transfer is completed</w:t>
      </w:r>
      <w:r>
        <w:rPr>
          <w:rFonts w:cs="Arial"/>
          <w:lang w:val="en-US"/>
        </w:rPr>
        <w:t xml:space="preserve">. </w:t>
      </w:r>
      <w:r w:rsidR="00AC4F3F">
        <w:rPr>
          <w:rFonts w:cs="Arial"/>
          <w:lang w:val="en-US"/>
        </w:rPr>
        <w:t xml:space="preserve">Thus, there is a need </w:t>
      </w:r>
      <w:r w:rsidR="001130B4">
        <w:rPr>
          <w:rFonts w:cs="Arial"/>
          <w:lang w:val="en-US"/>
        </w:rPr>
        <w:t xml:space="preserve">to improve the power saving opportunities for the UE </w:t>
      </w:r>
      <w:r w:rsidR="00AC4F3F">
        <w:rPr>
          <w:rFonts w:cs="Arial"/>
          <w:lang w:val="en-US"/>
        </w:rPr>
        <w:t xml:space="preserve">in this situation. </w:t>
      </w:r>
    </w:p>
    <w:p w14:paraId="358AE864" w14:textId="4DF3FBEF" w:rsidR="00AC4F3F" w:rsidRDefault="001130B4" w:rsidP="00AC4F3F">
      <w:pPr>
        <w:pStyle w:val="Observation"/>
        <w:tabs>
          <w:tab w:val="clear" w:pos="1701"/>
        </w:tabs>
        <w:ind w:hanging="1710"/>
        <w:rPr>
          <w:lang w:val="en-US"/>
        </w:rPr>
      </w:pPr>
      <w:r>
        <w:rPr>
          <w:lang w:val="en-US"/>
        </w:rPr>
        <w:t xml:space="preserve">A </w:t>
      </w:r>
      <w:r w:rsidR="00AC4F3F">
        <w:rPr>
          <w:lang w:val="en-US"/>
        </w:rPr>
        <w:t xml:space="preserve">UE </w:t>
      </w:r>
      <w:r w:rsidR="00EC7D3F">
        <w:rPr>
          <w:lang w:val="en-US"/>
        </w:rPr>
        <w:t xml:space="preserve">is </w:t>
      </w:r>
      <w:r>
        <w:rPr>
          <w:lang w:val="en-US"/>
        </w:rPr>
        <w:t>required</w:t>
      </w:r>
      <w:r w:rsidR="00AC4F3F">
        <w:rPr>
          <w:lang w:val="en-US"/>
        </w:rPr>
        <w:t xml:space="preserve"> to monitor sPDCCH after a switch from sTTI to 1m TTI although the scheduler </w:t>
      </w:r>
      <w:r>
        <w:rPr>
          <w:lang w:val="en-US"/>
        </w:rPr>
        <w:t xml:space="preserve">is </w:t>
      </w:r>
      <w:r w:rsidR="00AC4F3F">
        <w:rPr>
          <w:lang w:val="en-US"/>
        </w:rPr>
        <w:t xml:space="preserve">not </w:t>
      </w:r>
      <w:r>
        <w:rPr>
          <w:lang w:val="en-US"/>
        </w:rPr>
        <w:t xml:space="preserve">expected to </w:t>
      </w:r>
      <w:r w:rsidR="00AC4F3F">
        <w:rPr>
          <w:lang w:val="en-US"/>
        </w:rPr>
        <w:t>allocate sTTI resources result</w:t>
      </w:r>
      <w:r>
        <w:rPr>
          <w:lang w:val="en-US"/>
        </w:rPr>
        <w:t>s</w:t>
      </w:r>
      <w:r w:rsidR="00AC4F3F">
        <w:rPr>
          <w:lang w:val="en-US"/>
        </w:rPr>
        <w:t xml:space="preserve"> in DRX inefficiency. </w:t>
      </w:r>
    </w:p>
    <w:p w14:paraId="52068FCA" w14:textId="31FB7438" w:rsidR="00AC4F3F" w:rsidRDefault="00AC4F3F" w:rsidP="00571DF9">
      <w:pPr>
        <w:rPr>
          <w:rFonts w:cs="Arial"/>
          <w:lang w:val="en-US"/>
        </w:rPr>
      </w:pPr>
      <w:r>
        <w:rPr>
          <w:rFonts w:cs="Arial"/>
          <w:lang w:val="en-US"/>
        </w:rPr>
        <w:lastRenderedPageBreak/>
        <w:t xml:space="preserve">One </w:t>
      </w:r>
      <w:r w:rsidR="00F635D5">
        <w:rPr>
          <w:rFonts w:cs="Arial"/>
          <w:lang w:val="en-US"/>
        </w:rPr>
        <w:t xml:space="preserve">possibility </w:t>
      </w:r>
      <w:r>
        <w:rPr>
          <w:rFonts w:cs="Arial"/>
          <w:lang w:val="en-US"/>
        </w:rPr>
        <w:t xml:space="preserve">could be to </w:t>
      </w:r>
      <w:r w:rsidR="001130B4">
        <w:rPr>
          <w:rFonts w:cs="Arial"/>
          <w:lang w:val="en-US"/>
        </w:rPr>
        <w:t>use</w:t>
      </w:r>
      <w:r>
        <w:rPr>
          <w:rFonts w:cs="Arial"/>
          <w:lang w:val="en-US"/>
        </w:rPr>
        <w:t xml:space="preserve"> a short TTI DRX configuration which is activ</w:t>
      </w:r>
      <w:r w:rsidR="001130B4">
        <w:rPr>
          <w:rFonts w:cs="Arial"/>
          <w:lang w:val="en-US"/>
        </w:rPr>
        <w:t>e</w:t>
      </w:r>
      <w:r>
        <w:rPr>
          <w:rFonts w:cs="Arial"/>
          <w:lang w:val="en-US"/>
        </w:rPr>
        <w:t xml:space="preserve"> immediately after the switch from short TTI to 1ms TTI. The short TTI DRX would introduce an on off pattern </w:t>
      </w:r>
      <w:r w:rsidR="0098745D">
        <w:rPr>
          <w:rFonts w:cs="Arial"/>
          <w:lang w:val="en-US"/>
        </w:rPr>
        <w:t>like</w:t>
      </w:r>
      <w:r>
        <w:rPr>
          <w:rFonts w:cs="Arial"/>
          <w:lang w:val="en-US"/>
        </w:rPr>
        <w:t xml:space="preserve"> normal DRX but with a granularity at symbol level TTI</w:t>
      </w:r>
      <w:r w:rsidR="00FE004A">
        <w:rPr>
          <w:rFonts w:cs="Arial"/>
          <w:lang w:val="en-US"/>
        </w:rPr>
        <w:t xml:space="preserve"> as shown in fig.1 below</w:t>
      </w:r>
      <w:r>
        <w:rPr>
          <w:rFonts w:cs="Arial"/>
          <w:lang w:val="en-US"/>
        </w:rPr>
        <w:t>. This should</w:t>
      </w:r>
      <w:r w:rsidR="00FE004A">
        <w:rPr>
          <w:rFonts w:cs="Arial"/>
          <w:lang w:val="en-US"/>
        </w:rPr>
        <w:t xml:space="preserve"> be</w:t>
      </w:r>
      <w:r>
        <w:rPr>
          <w:rFonts w:cs="Arial"/>
          <w:lang w:val="en-US"/>
        </w:rPr>
        <w:t xml:space="preserve"> configured </w:t>
      </w:r>
      <w:r w:rsidR="007B005F">
        <w:rPr>
          <w:rFonts w:cs="Arial"/>
          <w:lang w:val="en-US"/>
        </w:rPr>
        <w:t>by</w:t>
      </w:r>
      <w:r>
        <w:rPr>
          <w:rFonts w:cs="Arial"/>
          <w:lang w:val="en-US"/>
        </w:rPr>
        <w:t xml:space="preserve"> RRC like current DRX and </w:t>
      </w:r>
      <w:r w:rsidR="0098745D">
        <w:rPr>
          <w:rFonts w:cs="Arial"/>
          <w:lang w:val="en-US"/>
        </w:rPr>
        <w:t xml:space="preserve">possibly include </w:t>
      </w:r>
      <w:r>
        <w:rPr>
          <w:rFonts w:cs="Arial"/>
          <w:lang w:val="en-US"/>
        </w:rPr>
        <w:t>activat</w:t>
      </w:r>
      <w:r w:rsidR="0098745D">
        <w:rPr>
          <w:rFonts w:cs="Arial"/>
          <w:lang w:val="en-US"/>
        </w:rPr>
        <w:t>ion</w:t>
      </w:r>
      <w:r>
        <w:rPr>
          <w:rFonts w:cs="Arial"/>
          <w:lang w:val="en-US"/>
        </w:rPr>
        <w:t xml:space="preserve"> via a MAC-CE. The short TTI DRX would then support the UE to skip reading some sPDCCH based on </w:t>
      </w:r>
      <w:r w:rsidR="0098745D">
        <w:rPr>
          <w:rFonts w:cs="Arial"/>
          <w:lang w:val="en-US"/>
        </w:rPr>
        <w:t xml:space="preserve">this </w:t>
      </w:r>
      <w:r>
        <w:rPr>
          <w:rFonts w:cs="Arial"/>
          <w:lang w:val="en-US"/>
        </w:rPr>
        <w:t xml:space="preserve">sTTI DRX configuration. </w:t>
      </w:r>
    </w:p>
    <w:p w14:paraId="54F76F6C" w14:textId="7219BE15" w:rsidR="00107535" w:rsidRDefault="00107535" w:rsidP="00107535">
      <w:pPr>
        <w:pStyle w:val="Proposal"/>
        <w:numPr>
          <w:ilvl w:val="0"/>
          <w:numId w:val="3"/>
        </w:numPr>
      </w:pPr>
      <w:r>
        <w:t xml:space="preserve">Introduce a short TTI DRX configuration to handle the DRX inefficiency caused by monitoring sPDCCH after switching from short TTI to 1ms TTI.  </w:t>
      </w:r>
    </w:p>
    <w:p w14:paraId="609E14D4" w14:textId="2DE5BF1E" w:rsidR="00FE004A" w:rsidRDefault="00467EB7" w:rsidP="007006FD">
      <w:pPr>
        <w:pStyle w:val="Proposal"/>
        <w:numPr>
          <w:ilvl w:val="0"/>
          <w:numId w:val="0"/>
        </w:numPr>
        <w:jc w:val="center"/>
      </w:pPr>
      <w:r>
        <w:rPr>
          <w:noProof/>
          <w:lang w:val="en-US" w:eastAsia="en-US"/>
        </w:rPr>
        <w:drawing>
          <wp:inline distT="0" distB="0" distL="0" distR="0" wp14:anchorId="6FF9C477" wp14:editId="1EDA6FF4">
            <wp:extent cx="5911581" cy="233774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584" cy="2338532"/>
                    </a:xfrm>
                    <a:prstGeom prst="rect">
                      <a:avLst/>
                    </a:prstGeom>
                    <a:noFill/>
                  </pic:spPr>
                </pic:pic>
              </a:graphicData>
            </a:graphic>
          </wp:inline>
        </w:drawing>
      </w:r>
    </w:p>
    <w:p w14:paraId="0ACF5F3B" w14:textId="688AC824" w:rsidR="00FE004A" w:rsidRPr="00FB2A20" w:rsidRDefault="00FE004A" w:rsidP="007006FD">
      <w:pPr>
        <w:pStyle w:val="Proposal"/>
        <w:numPr>
          <w:ilvl w:val="0"/>
          <w:numId w:val="0"/>
        </w:numPr>
        <w:jc w:val="center"/>
      </w:pPr>
      <w:r>
        <w:t>Fig.1 sTTI DRX configuration to skip sPDCCH monitoring</w:t>
      </w:r>
    </w:p>
    <w:p w14:paraId="335813AC" w14:textId="77777777" w:rsidR="00107535" w:rsidRPr="007006FD" w:rsidRDefault="00107535" w:rsidP="007006FD">
      <w:pPr>
        <w:ind w:left="11340"/>
        <w:rPr>
          <w:rFonts w:cs="Arial"/>
        </w:rPr>
      </w:pPr>
    </w:p>
    <w:p w14:paraId="55F1FDF5" w14:textId="45822B09" w:rsidR="00571DF9" w:rsidRDefault="002148E4" w:rsidP="00571DF9">
      <w:pPr>
        <w:pStyle w:val="Heading3"/>
      </w:pPr>
      <w:r>
        <w:t>DRX Timers</w:t>
      </w:r>
    </w:p>
    <w:p w14:paraId="3FA87F50" w14:textId="77777777" w:rsidR="00571DF9" w:rsidRDefault="00571DF9" w:rsidP="00571DF9">
      <w:pPr>
        <w:overflowPunct/>
        <w:spacing w:after="0"/>
        <w:jc w:val="left"/>
        <w:textAlignment w:val="auto"/>
      </w:pPr>
      <w:r>
        <w:t>In the following we analyse the DRX-related MAC timers in detail:</w:t>
      </w:r>
    </w:p>
    <w:p w14:paraId="3E28FBB3" w14:textId="77777777" w:rsidR="00571DF9" w:rsidRDefault="00571DF9" w:rsidP="00571DF9">
      <w:pPr>
        <w:overflowPunct/>
        <w:spacing w:after="0"/>
        <w:jc w:val="left"/>
        <w:textAlignment w:val="auto"/>
      </w:pPr>
    </w:p>
    <w:p w14:paraId="454CE17C" w14:textId="253CB3F7" w:rsidR="00571DF9" w:rsidRDefault="00571DF9" w:rsidP="00571DF9">
      <w:pPr>
        <w:overflowPunct/>
        <w:spacing w:after="0"/>
        <w:textAlignment w:val="auto"/>
      </w:pPr>
      <w:r w:rsidRPr="007006FD">
        <w:rPr>
          <w:b/>
          <w:i/>
        </w:rPr>
        <w:t>drx-InactivityTimer:</w:t>
      </w:r>
      <w:r w:rsidRPr="00D205C6">
        <w:t xml:space="preserve"> does </w:t>
      </w:r>
      <w:r>
        <w:t xml:space="preserve">not </w:t>
      </w:r>
      <w:r w:rsidRPr="00D205C6">
        <w:t xml:space="preserve">need scaling since it already provides a granularity of </w:t>
      </w:r>
      <w:r>
        <w:t xml:space="preserve">down to </w:t>
      </w:r>
      <w:r w:rsidRPr="00D205C6">
        <w:t xml:space="preserve">one subframe. </w:t>
      </w:r>
    </w:p>
    <w:p w14:paraId="24D0C1E1" w14:textId="149F8162" w:rsidR="00552C2E" w:rsidRDefault="00552C2E" w:rsidP="00571DF9">
      <w:pPr>
        <w:overflowPunct/>
        <w:spacing w:after="0"/>
        <w:textAlignment w:val="auto"/>
      </w:pPr>
    </w:p>
    <w:p w14:paraId="4333962E" w14:textId="2DA602C9" w:rsidR="00BF21FF" w:rsidRDefault="00FE004A" w:rsidP="00571DF9">
      <w:pPr>
        <w:overflowPunct/>
        <w:spacing w:after="0"/>
        <w:textAlignment w:val="auto"/>
      </w:pPr>
      <w:r w:rsidRPr="00FE004A">
        <w:rPr>
          <w:noProof/>
          <w:lang w:val="en-US" w:eastAsia="en-US"/>
        </w:rPr>
        <mc:AlternateContent>
          <mc:Choice Requires="wpg">
            <w:drawing>
              <wp:anchor distT="0" distB="0" distL="114300" distR="114300" simplePos="0" relativeHeight="251659264" behindDoc="0" locked="0" layoutInCell="1" allowOverlap="1" wp14:anchorId="65DF639C" wp14:editId="3384312D">
                <wp:simplePos x="0" y="0"/>
                <wp:positionH relativeFrom="column">
                  <wp:posOffset>-190500</wp:posOffset>
                </wp:positionH>
                <wp:positionV relativeFrom="paragraph">
                  <wp:posOffset>-22213570</wp:posOffset>
                </wp:positionV>
                <wp:extent cx="8977312" cy="2994516"/>
                <wp:effectExtent l="0" t="0" r="33655" b="0"/>
                <wp:wrapNone/>
                <wp:docPr id="3" name="Group 2"/>
                <wp:cNvGraphicFramePr/>
                <a:graphic xmlns:a="http://schemas.openxmlformats.org/drawingml/2006/main">
                  <a:graphicData uri="http://schemas.microsoft.com/office/word/2010/wordprocessingGroup">
                    <wpg:wgp>
                      <wpg:cNvGrpSpPr/>
                      <wpg:grpSpPr>
                        <a:xfrm>
                          <a:off x="0" y="0"/>
                          <a:ext cx="8977312" cy="2994516"/>
                          <a:chOff x="0" y="0"/>
                          <a:chExt cx="8977312" cy="2994516"/>
                        </a:xfrm>
                      </wpg:grpSpPr>
                      <wps:wsp>
                        <wps:cNvPr id="4" name="Rectangle 4"/>
                        <wps:cNvSpPr/>
                        <wps:spPr bwMode="auto">
                          <a:xfrm>
                            <a:off x="3011487" y="805492"/>
                            <a:ext cx="439738" cy="433388"/>
                          </a:xfrm>
                          <a:prstGeom prst="rect">
                            <a:avLst/>
                          </a:prstGeom>
                          <a:solidFill>
                            <a:schemeClr val="tx2">
                              <a:lumMod val="50000"/>
                              <a:lumOff val="50000"/>
                            </a:schemeClr>
                          </a:solidFill>
                          <a:ln w="12700" cap="flat" cmpd="sng" algn="ctr">
                            <a:noFill/>
                            <a:prstDash val="solid"/>
                            <a:round/>
                            <a:headEnd type="none" w="med" len="med"/>
                            <a:tailEnd type="none" w="med" len="med"/>
                          </a:ln>
                          <a:effectLst/>
                        </wps:spPr>
                        <wps:bodyPr wrap="none" lIns="72000" rIns="72000"/>
                      </wps:wsp>
                      <wps:wsp>
                        <wps:cNvPr id="6" name="Rectangle 6"/>
                        <wps:cNvSpPr/>
                        <wps:spPr bwMode="auto">
                          <a:xfrm>
                            <a:off x="7508875" y="802317"/>
                            <a:ext cx="301625" cy="434975"/>
                          </a:xfrm>
                          <a:prstGeom prst="rect">
                            <a:avLst/>
                          </a:prstGeom>
                          <a:solidFill>
                            <a:schemeClr val="tx2">
                              <a:lumMod val="50000"/>
                              <a:lumOff val="50000"/>
                            </a:schemeClr>
                          </a:solidFill>
                          <a:ln w="12700" cap="flat" cmpd="sng" algn="ctr">
                            <a:noFill/>
                            <a:prstDash val="solid"/>
                            <a:round/>
                            <a:headEnd type="none" w="med" len="med"/>
                            <a:tailEnd type="none" w="med" len="med"/>
                          </a:ln>
                          <a:effectLst/>
                        </wps:spPr>
                        <wps:bodyPr wrap="none" lIns="72000" rIns="72000"/>
                      </wps:wsp>
                      <wps:wsp>
                        <wps:cNvPr id="7" name="Rectangle 7"/>
                        <wps:cNvSpPr/>
                        <wps:spPr bwMode="auto">
                          <a:xfrm>
                            <a:off x="3462339" y="805492"/>
                            <a:ext cx="1577974" cy="433388"/>
                          </a:xfrm>
                          <a:prstGeom prst="rect">
                            <a:avLst/>
                          </a:prstGeom>
                          <a:solidFill>
                            <a:schemeClr val="tx2">
                              <a:lumMod val="50000"/>
                              <a:lumOff val="50000"/>
                            </a:schemeClr>
                          </a:solidFill>
                          <a:ln w="12700" cap="flat" cmpd="sng" algn="ctr">
                            <a:noFill/>
                            <a:prstDash val="solid"/>
                            <a:round/>
                            <a:headEnd type="none" w="med" len="med"/>
                            <a:tailEnd type="none" w="med" len="med"/>
                          </a:ln>
                          <a:effectLst/>
                        </wps:spPr>
                        <wps:bodyPr wrap="none" lIns="72000" rIns="72000"/>
                      </wps:wsp>
                      <wps:wsp>
                        <wps:cNvPr id="8" name="Straight Connector 8"/>
                        <wps:cNvCnPr>
                          <a:cxnSpLocks noChangeShapeType="1"/>
                        </wps:cNvCnPr>
                        <wps:spPr bwMode="auto">
                          <a:xfrm flipV="1">
                            <a:off x="890587" y="318130"/>
                            <a:ext cx="0" cy="2030412"/>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Connector 9"/>
                        <wps:cNvCnPr>
                          <a:cxnSpLocks noChangeShapeType="1"/>
                        </wps:cNvCnPr>
                        <wps:spPr bwMode="auto">
                          <a:xfrm flipH="1">
                            <a:off x="179387" y="1469067"/>
                            <a:ext cx="717550"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10" name="Straight Connector 10"/>
                        <wps:cNvCnPr>
                          <a:cxnSpLocks noChangeShapeType="1"/>
                        </wps:cNvCnPr>
                        <wps:spPr bwMode="auto">
                          <a:xfrm flipH="1">
                            <a:off x="179387" y="1902455"/>
                            <a:ext cx="717550"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11" name="Straight Connector 11"/>
                        <wps:cNvCnPr>
                          <a:cxnSpLocks noChangeShapeType="1"/>
                        </wps:cNvCnPr>
                        <wps:spPr bwMode="auto">
                          <a:xfrm flipH="1">
                            <a:off x="8259762" y="1461130"/>
                            <a:ext cx="717550"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12" name="Straight Connector 12"/>
                        <wps:cNvCnPr>
                          <a:cxnSpLocks noChangeShapeType="1"/>
                        </wps:cNvCnPr>
                        <wps:spPr bwMode="auto">
                          <a:xfrm flipH="1">
                            <a:off x="8259762" y="1902455"/>
                            <a:ext cx="717550"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13" name="TextBox 100"/>
                        <wps:cNvSpPr txBox="1">
                          <a:spLocks noChangeArrowheads="1"/>
                        </wps:cNvSpPr>
                        <wps:spPr bwMode="auto">
                          <a:xfrm>
                            <a:off x="2578767" y="2564541"/>
                            <a:ext cx="118681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54A59"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sPDCCH skipped</w:t>
                              </w:r>
                            </w:p>
                          </w:txbxContent>
                        </wps:txbx>
                        <wps:bodyPr wrap="none">
                          <a:spAutoFit/>
                        </wps:bodyPr>
                      </wps:wsp>
                      <wps:wsp>
                        <wps:cNvPr id="14" name="Straight Arrow Connector 14"/>
                        <wps:cNvCnPr>
                          <a:cxnSpLocks noChangeShapeType="1"/>
                        </wps:cNvCnPr>
                        <wps:spPr bwMode="auto">
                          <a:xfrm>
                            <a:off x="3035300" y="2256467"/>
                            <a:ext cx="869950" cy="4763"/>
                          </a:xfrm>
                          <a:prstGeom prst="straightConnector1">
                            <a:avLst/>
                          </a:prstGeom>
                          <a:noFill/>
                          <a:ln w="9525" algn="ctr">
                            <a:solidFill>
                              <a:schemeClr val="tx1"/>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5" name="TextBox 104"/>
                        <wps:cNvSpPr txBox="1">
                          <a:spLocks noChangeArrowheads="1"/>
                        </wps:cNvSpPr>
                        <wps:spPr bwMode="auto">
                          <a:xfrm>
                            <a:off x="1448642" y="1967812"/>
                            <a:ext cx="892810"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01F2C"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Subframe n</w:t>
                              </w:r>
                            </w:p>
                          </w:txbxContent>
                        </wps:txbx>
                        <wps:bodyPr wrap="none">
                          <a:spAutoFit/>
                        </wps:bodyPr>
                      </wps:wsp>
                      <wps:wsp>
                        <wps:cNvPr id="16" name="Straight Connector 16"/>
                        <wps:cNvCnPr>
                          <a:cxnSpLocks noChangeShapeType="1"/>
                        </wps:cNvCnPr>
                        <wps:spPr bwMode="auto">
                          <a:xfrm flipV="1">
                            <a:off x="5403850" y="1913567"/>
                            <a:ext cx="0" cy="438150"/>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17" name="Straight Arrow Connector 17"/>
                        <wps:cNvCnPr>
                          <a:cxnSpLocks noChangeShapeType="1"/>
                        </wps:cNvCnPr>
                        <wps:spPr bwMode="auto">
                          <a:xfrm>
                            <a:off x="890587" y="2261230"/>
                            <a:ext cx="2144713" cy="6350"/>
                          </a:xfrm>
                          <a:prstGeom prst="straightConnector1">
                            <a:avLst/>
                          </a:prstGeom>
                          <a:noFill/>
                          <a:ln w="9525" algn="ctr">
                            <a:solidFill>
                              <a:schemeClr val="tx1"/>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8" name="Straight Connector 18"/>
                        <wps:cNvCnPr>
                          <a:cxnSpLocks noChangeShapeType="1"/>
                        </wps:cNvCnPr>
                        <wps:spPr bwMode="auto">
                          <a:xfrm flipH="1">
                            <a:off x="306387" y="805492"/>
                            <a:ext cx="719138"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19" name="Straight Connector 19"/>
                        <wps:cNvCnPr>
                          <a:cxnSpLocks noChangeShapeType="1"/>
                        </wps:cNvCnPr>
                        <wps:spPr bwMode="auto">
                          <a:xfrm flipH="1">
                            <a:off x="306387" y="1238880"/>
                            <a:ext cx="719138"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20" name="Straight Connector 20"/>
                        <wps:cNvCnPr>
                          <a:cxnSpLocks noChangeShapeType="1"/>
                        </wps:cNvCnPr>
                        <wps:spPr bwMode="auto">
                          <a:xfrm flipH="1">
                            <a:off x="8259762" y="803905"/>
                            <a:ext cx="717550"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21" name="Straight Connector 21"/>
                        <wps:cNvCnPr>
                          <a:cxnSpLocks noChangeShapeType="1"/>
                        </wps:cNvCnPr>
                        <wps:spPr bwMode="auto">
                          <a:xfrm flipH="1">
                            <a:off x="8259762" y="1238880"/>
                            <a:ext cx="717550" cy="0"/>
                          </a:xfrm>
                          <a:prstGeom prst="line">
                            <a:avLst/>
                          </a:prstGeom>
                          <a:noFill/>
                          <a:ln w="9525" algn="ctr">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22" name="TextBox 111"/>
                        <wps:cNvSpPr txBox="1">
                          <a:spLocks noChangeArrowheads="1"/>
                        </wps:cNvSpPr>
                        <wps:spPr bwMode="auto">
                          <a:xfrm>
                            <a:off x="0" y="867265"/>
                            <a:ext cx="528955" cy="41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8F448" w14:textId="77777777" w:rsidR="00FE004A" w:rsidRDefault="00FE004A" w:rsidP="00FE004A">
                              <w:pPr>
                                <w:pStyle w:val="NormalWeb"/>
                                <w:spacing w:before="168" w:beforeAutospacing="0" w:after="0" w:afterAutospacing="0"/>
                                <w:textAlignment w:val="baseline"/>
                              </w:pPr>
                              <w:r>
                                <w:rPr>
                                  <w:rFonts w:ascii="Calibri" w:hAnsi="Calibri" w:cs="Arial"/>
                                  <w:color w:val="000000" w:themeColor="text1"/>
                                  <w:kern w:val="24"/>
                                  <w:sz w:val="28"/>
                                  <w:szCs w:val="28"/>
                                  <w:lang w:val="en-US"/>
                                </w:rPr>
                                <w:t>SCell</w:t>
                              </w:r>
                            </w:p>
                          </w:txbxContent>
                        </wps:txbx>
                        <wps:bodyPr wrap="none">
                          <a:spAutoFit/>
                        </wps:bodyPr>
                      </wps:wsp>
                      <wps:wsp>
                        <wps:cNvPr id="23" name="TextBox 112"/>
                        <wps:cNvSpPr txBox="1">
                          <a:spLocks noChangeArrowheads="1"/>
                        </wps:cNvSpPr>
                        <wps:spPr bwMode="auto">
                          <a:xfrm>
                            <a:off x="0" y="1549780"/>
                            <a:ext cx="810895" cy="41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62558" w14:textId="77777777" w:rsidR="00FE004A" w:rsidRDefault="00FE004A" w:rsidP="00FE004A">
                              <w:pPr>
                                <w:pStyle w:val="NormalWeb"/>
                                <w:spacing w:before="168" w:beforeAutospacing="0" w:after="0" w:afterAutospacing="0"/>
                                <w:textAlignment w:val="baseline"/>
                              </w:pPr>
                              <w:r>
                                <w:rPr>
                                  <w:rFonts w:ascii="Calibri" w:hAnsi="Calibri" w:cs="Arial"/>
                                  <w:color w:val="000000" w:themeColor="text1"/>
                                  <w:kern w:val="24"/>
                                  <w:sz w:val="28"/>
                                  <w:szCs w:val="28"/>
                                  <w:lang w:val="en-US"/>
                                </w:rPr>
                                <w:t>sTTI DRX</w:t>
                              </w:r>
                            </w:p>
                          </w:txbxContent>
                        </wps:txbx>
                        <wps:bodyPr wrap="none">
                          <a:spAutoFit/>
                        </wps:bodyPr>
                      </wps:wsp>
                      <wps:wsp>
                        <wps:cNvPr id="24" name="Straight Connector 24"/>
                        <wps:cNvCnPr>
                          <a:cxnSpLocks noChangeShapeType="1"/>
                        </wps:cNvCnPr>
                        <wps:spPr bwMode="auto">
                          <a:xfrm flipV="1">
                            <a:off x="3011487" y="1907070"/>
                            <a:ext cx="0" cy="439738"/>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25" name="Straight Connector 25"/>
                        <wps:cNvCnPr>
                          <a:cxnSpLocks noChangeShapeType="1"/>
                        </wps:cNvCnPr>
                        <wps:spPr bwMode="auto">
                          <a:xfrm flipV="1">
                            <a:off x="901700" y="318130"/>
                            <a:ext cx="0" cy="485775"/>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26" name="Straight Connector 26"/>
                        <wps:cNvCnPr/>
                        <wps:spPr bwMode="auto">
                          <a:xfrm flipV="1">
                            <a:off x="1047750"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27" name="Straight Connector 27"/>
                        <wps:cNvCnPr/>
                        <wps:spPr bwMode="auto">
                          <a:xfrm flipV="1">
                            <a:off x="134778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28" name="Straight Connector 28"/>
                        <wps:cNvCnPr/>
                        <wps:spPr bwMode="auto">
                          <a:xfrm flipV="1">
                            <a:off x="16478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29" name="Straight Connector 29"/>
                        <wps:cNvCnPr/>
                        <wps:spPr bwMode="auto">
                          <a:xfrm flipV="1">
                            <a:off x="179863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30" name="Straight Connector 30"/>
                        <wps:cNvCnPr/>
                        <wps:spPr bwMode="auto">
                          <a:xfrm flipV="1">
                            <a:off x="20986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31" name="Straight Connector 31"/>
                        <wps:cNvCnPr/>
                        <wps:spPr bwMode="auto">
                          <a:xfrm flipV="1">
                            <a:off x="1498600"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32" name="Straight Connector 32"/>
                        <wps:cNvCnPr/>
                        <wps:spPr bwMode="auto">
                          <a:xfrm flipV="1">
                            <a:off x="1949450"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33" name="Straight Connector 33"/>
                        <wps:cNvCnPr/>
                        <wps:spPr bwMode="auto">
                          <a:xfrm flipV="1">
                            <a:off x="224948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34" name="Straight Connector 34"/>
                        <wps:cNvCnPr/>
                        <wps:spPr bwMode="auto">
                          <a:xfrm flipV="1">
                            <a:off x="239871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35" name="Straight Connector 35"/>
                        <wps:cNvCnPr/>
                        <wps:spPr bwMode="auto">
                          <a:xfrm flipV="1">
                            <a:off x="11969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36" name="Rectangle 36"/>
                        <wps:cNvSpPr>
                          <a:spLocks noChangeArrowheads="1"/>
                        </wps:cNvSpPr>
                        <wps:spPr bwMode="auto">
                          <a:xfrm>
                            <a:off x="896937" y="1469067"/>
                            <a:ext cx="2109789" cy="433388"/>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37" name="Straight Arrow Connector 37"/>
                        <wps:cNvCnPr>
                          <a:cxnSpLocks noChangeShapeType="1"/>
                        </wps:cNvCnPr>
                        <wps:spPr bwMode="auto">
                          <a:xfrm flipV="1">
                            <a:off x="3905250" y="2261230"/>
                            <a:ext cx="1498600" cy="0"/>
                          </a:xfrm>
                          <a:prstGeom prst="straightConnector1">
                            <a:avLst/>
                          </a:prstGeom>
                          <a:noFill/>
                          <a:ln w="9525" algn="ctr">
                            <a:solidFill>
                              <a:schemeClr val="tx1"/>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8" name="Straight Connector 38"/>
                        <wps:cNvCnPr>
                          <a:cxnSpLocks noChangeShapeType="1"/>
                        </wps:cNvCnPr>
                        <wps:spPr bwMode="auto">
                          <a:xfrm flipV="1">
                            <a:off x="7510462" y="1831791"/>
                            <a:ext cx="0" cy="439738"/>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39" name="Straight Arrow Connector 39"/>
                        <wps:cNvCnPr>
                          <a:cxnSpLocks noChangeShapeType="1"/>
                        </wps:cNvCnPr>
                        <wps:spPr bwMode="auto">
                          <a:xfrm flipV="1">
                            <a:off x="783169" y="2400929"/>
                            <a:ext cx="88022" cy="344745"/>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s:wsp>
                        <wps:cNvPr id="40" name="Rectangle 40"/>
                        <wps:cNvSpPr>
                          <a:spLocks noChangeArrowheads="1"/>
                        </wps:cNvSpPr>
                        <wps:spPr bwMode="auto">
                          <a:xfrm>
                            <a:off x="3536950" y="802317"/>
                            <a:ext cx="63500"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41" name="Straight Connector 41"/>
                        <wps:cNvCnPr/>
                        <wps:spPr bwMode="auto">
                          <a:xfrm flipV="1">
                            <a:off x="31496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42" name="Straight Connector 42"/>
                        <wps:cNvCnPr/>
                        <wps:spPr bwMode="auto">
                          <a:xfrm flipV="1">
                            <a:off x="33004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43" name="Straight Connector 43"/>
                        <wps:cNvCnPr/>
                        <wps:spPr bwMode="auto">
                          <a:xfrm flipV="1">
                            <a:off x="36004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44" name="Straight Connector 44"/>
                        <wps:cNvCnPr/>
                        <wps:spPr bwMode="auto">
                          <a:xfrm flipV="1">
                            <a:off x="345122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45" name="Straight Connector 45"/>
                        <wps:cNvCnPr/>
                        <wps:spPr bwMode="auto">
                          <a:xfrm flipV="1">
                            <a:off x="37512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46" name="Straight Connector 46"/>
                        <wps:cNvCnPr/>
                        <wps:spPr bwMode="auto">
                          <a:xfrm flipV="1">
                            <a:off x="390207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47" name="Rectangle 47"/>
                        <wps:cNvSpPr>
                          <a:spLocks noChangeArrowheads="1"/>
                        </wps:cNvSpPr>
                        <wps:spPr bwMode="auto">
                          <a:xfrm>
                            <a:off x="3035300" y="776124"/>
                            <a:ext cx="1239838" cy="433387"/>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48" name="Straight Connector 48"/>
                        <wps:cNvCnPr/>
                        <wps:spPr bwMode="auto">
                          <a:xfrm flipV="1">
                            <a:off x="40513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49" name="Straight Connector 49"/>
                        <wps:cNvCnPr/>
                        <wps:spPr bwMode="auto">
                          <a:xfrm flipV="1">
                            <a:off x="435292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0" name="Straight Connector 50"/>
                        <wps:cNvCnPr/>
                        <wps:spPr bwMode="auto">
                          <a:xfrm flipV="1">
                            <a:off x="46529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1" name="Straight Connector 51"/>
                        <wps:cNvCnPr/>
                        <wps:spPr bwMode="auto">
                          <a:xfrm flipV="1">
                            <a:off x="480377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2" name="Straight Connector 52"/>
                        <wps:cNvCnPr/>
                        <wps:spPr bwMode="auto">
                          <a:xfrm flipV="1">
                            <a:off x="51038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3" name="Straight Connector 53"/>
                        <wps:cNvCnPr/>
                        <wps:spPr bwMode="auto">
                          <a:xfrm flipV="1">
                            <a:off x="45021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4" name="Straight Connector 54"/>
                        <wps:cNvCnPr/>
                        <wps:spPr bwMode="auto">
                          <a:xfrm flipV="1">
                            <a:off x="49530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5" name="Straight Connector 55"/>
                        <wps:cNvCnPr/>
                        <wps:spPr bwMode="auto">
                          <a:xfrm flipV="1">
                            <a:off x="525462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6" name="Straight Connector 56"/>
                        <wps:cNvCnPr/>
                        <wps:spPr bwMode="auto">
                          <a:xfrm flipV="1">
                            <a:off x="54038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7" name="Straight Connector 57"/>
                        <wps:cNvCnPr/>
                        <wps:spPr bwMode="auto">
                          <a:xfrm flipV="1">
                            <a:off x="42021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58" name="Rectangle 58"/>
                        <wps:cNvSpPr>
                          <a:spLocks noChangeArrowheads="1"/>
                        </wps:cNvSpPr>
                        <wps:spPr bwMode="auto">
                          <a:xfrm>
                            <a:off x="3902075" y="803905"/>
                            <a:ext cx="1501775" cy="433387"/>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59" name="Straight Connector 59"/>
                        <wps:cNvCnPr/>
                        <wps:spPr bwMode="auto">
                          <a:xfrm flipV="1">
                            <a:off x="55546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0" name="Straight Connector 60"/>
                        <wps:cNvCnPr/>
                        <wps:spPr bwMode="auto">
                          <a:xfrm flipV="1">
                            <a:off x="58547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1" name="Straight Connector 61"/>
                        <wps:cNvCnPr/>
                        <wps:spPr bwMode="auto">
                          <a:xfrm flipV="1">
                            <a:off x="6154737"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2" name="Straight Connector 62"/>
                        <wps:cNvCnPr/>
                        <wps:spPr bwMode="auto">
                          <a:xfrm flipV="1">
                            <a:off x="63055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3" name="Straight Connector 63"/>
                        <wps:cNvCnPr/>
                        <wps:spPr bwMode="auto">
                          <a:xfrm flipV="1">
                            <a:off x="6605587"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4" name="Straight Connector 64"/>
                        <wps:cNvCnPr/>
                        <wps:spPr bwMode="auto">
                          <a:xfrm flipV="1">
                            <a:off x="60055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5" name="Straight Connector 65"/>
                        <wps:cNvCnPr/>
                        <wps:spPr bwMode="auto">
                          <a:xfrm flipV="1">
                            <a:off x="64563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6" name="Straight Connector 66"/>
                        <wps:cNvCnPr/>
                        <wps:spPr bwMode="auto">
                          <a:xfrm flipV="1">
                            <a:off x="67564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7" name="Straight Connector 67"/>
                        <wps:cNvCnPr/>
                        <wps:spPr bwMode="auto">
                          <a:xfrm flipV="1">
                            <a:off x="69072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8" name="Straight Connector 68"/>
                        <wps:cNvCnPr/>
                        <wps:spPr bwMode="auto">
                          <a:xfrm flipV="1">
                            <a:off x="5703887"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69" name="Rectangle 69"/>
                        <wps:cNvSpPr>
                          <a:spLocks noChangeArrowheads="1"/>
                        </wps:cNvSpPr>
                        <wps:spPr bwMode="auto">
                          <a:xfrm>
                            <a:off x="5403850" y="803905"/>
                            <a:ext cx="1840264" cy="433387"/>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70" name="Rectangle 70"/>
                        <wps:cNvSpPr>
                          <a:spLocks noChangeArrowheads="1"/>
                        </wps:cNvSpPr>
                        <wps:spPr bwMode="auto">
                          <a:xfrm>
                            <a:off x="7046139" y="811842"/>
                            <a:ext cx="63500"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71" name="Straight Connector 71"/>
                        <wps:cNvCnPr/>
                        <wps:spPr bwMode="auto">
                          <a:xfrm flipV="1">
                            <a:off x="70596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2" name="Straight Connector 72"/>
                        <wps:cNvCnPr/>
                        <wps:spPr bwMode="auto">
                          <a:xfrm flipV="1">
                            <a:off x="73596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3" name="Straight Connector 73"/>
                        <wps:cNvCnPr/>
                        <wps:spPr bwMode="auto">
                          <a:xfrm flipV="1">
                            <a:off x="7659687"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4" name="Straight Connector 74"/>
                        <wps:cNvCnPr/>
                        <wps:spPr bwMode="auto">
                          <a:xfrm flipV="1">
                            <a:off x="78105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5" name="Straight Connector 75"/>
                        <wps:cNvCnPr/>
                        <wps:spPr bwMode="auto">
                          <a:xfrm flipV="1">
                            <a:off x="8110537"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6" name="Straight Connector 76"/>
                        <wps:cNvCnPr/>
                        <wps:spPr bwMode="auto">
                          <a:xfrm flipV="1">
                            <a:off x="75104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7" name="Straight Connector 77"/>
                        <wps:cNvCnPr>
                          <a:cxnSpLocks/>
                        </wps:cNvCnPr>
                        <wps:spPr bwMode="auto">
                          <a:xfrm flipV="1">
                            <a:off x="79613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8" name="Straight Connector 78"/>
                        <wps:cNvCnPr/>
                        <wps:spPr bwMode="auto">
                          <a:xfrm flipV="1">
                            <a:off x="82613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79" name="Straight Connector 79"/>
                        <wps:cNvCnPr/>
                        <wps:spPr bwMode="auto">
                          <a:xfrm flipV="1">
                            <a:off x="84121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0" name="Straight Connector 80"/>
                        <wps:cNvCnPr/>
                        <wps:spPr bwMode="auto">
                          <a:xfrm flipV="1">
                            <a:off x="7208837"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1" name="Rectangle 81"/>
                        <wps:cNvSpPr>
                          <a:spLocks noChangeArrowheads="1"/>
                        </wps:cNvSpPr>
                        <wps:spPr bwMode="auto">
                          <a:xfrm>
                            <a:off x="6908800" y="803905"/>
                            <a:ext cx="1503362" cy="433387"/>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82" name="Straight Connector 82"/>
                        <wps:cNvCnPr/>
                        <wps:spPr bwMode="auto">
                          <a:xfrm flipV="1">
                            <a:off x="25495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3" name="Straight Connector 83"/>
                        <wps:cNvCnPr/>
                        <wps:spPr bwMode="auto">
                          <a:xfrm flipV="1">
                            <a:off x="284956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4" name="Straight Connector 84"/>
                        <wps:cNvCnPr/>
                        <wps:spPr bwMode="auto">
                          <a:xfrm flipV="1">
                            <a:off x="3143982" y="1544112"/>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5" name="Straight Connector 85"/>
                        <wps:cNvCnPr/>
                        <wps:spPr bwMode="auto">
                          <a:xfrm flipV="1">
                            <a:off x="330041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6" name="Straight Connector 86"/>
                        <wps:cNvCnPr/>
                        <wps:spPr bwMode="auto">
                          <a:xfrm flipV="1">
                            <a:off x="360203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7" name="Straight Connector 87"/>
                        <wps:cNvCnPr/>
                        <wps:spPr bwMode="auto">
                          <a:xfrm flipV="1">
                            <a:off x="30003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8" name="Straight Connector 88"/>
                        <wps:cNvCnPr/>
                        <wps:spPr bwMode="auto">
                          <a:xfrm flipV="1">
                            <a:off x="34512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89" name="Straight Connector 89"/>
                        <wps:cNvCnPr/>
                        <wps:spPr bwMode="auto">
                          <a:xfrm flipV="1">
                            <a:off x="375126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0" name="Straight Connector 90"/>
                        <wps:cNvCnPr/>
                        <wps:spPr bwMode="auto">
                          <a:xfrm flipV="1">
                            <a:off x="39020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1" name="Straight Connector 91"/>
                        <wps:cNvCnPr/>
                        <wps:spPr bwMode="auto">
                          <a:xfrm flipV="1">
                            <a:off x="270033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2" name="Rectangle 92"/>
                        <wps:cNvSpPr>
                          <a:spLocks noChangeArrowheads="1"/>
                        </wps:cNvSpPr>
                        <wps:spPr bwMode="auto">
                          <a:xfrm>
                            <a:off x="3010008" y="1450811"/>
                            <a:ext cx="1495424" cy="433388"/>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93" name="Straight Connector 93"/>
                        <wps:cNvCnPr/>
                        <wps:spPr bwMode="auto">
                          <a:xfrm flipV="1">
                            <a:off x="405288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4" name="Straight Connector 94"/>
                        <wps:cNvCnPr/>
                        <wps:spPr bwMode="auto">
                          <a:xfrm flipV="1">
                            <a:off x="43529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5" name="Straight Connector 95"/>
                        <wps:cNvCnPr/>
                        <wps:spPr bwMode="auto">
                          <a:xfrm flipV="1">
                            <a:off x="465296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6" name="Straight Connector 96"/>
                        <wps:cNvCnPr/>
                        <wps:spPr bwMode="auto">
                          <a:xfrm flipV="1">
                            <a:off x="48037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7" name="Straight Connector 97"/>
                        <wps:cNvCnPr/>
                        <wps:spPr bwMode="auto">
                          <a:xfrm flipV="1">
                            <a:off x="510381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8" name="Straight Connector 98"/>
                        <wps:cNvCnPr/>
                        <wps:spPr bwMode="auto">
                          <a:xfrm flipV="1">
                            <a:off x="4496508"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99" name="Straight Connector 99"/>
                        <wps:cNvCnPr/>
                        <wps:spPr bwMode="auto">
                          <a:xfrm flipV="1">
                            <a:off x="495458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0" name="Straight Connector 100"/>
                        <wps:cNvCnPr/>
                        <wps:spPr bwMode="auto">
                          <a:xfrm flipV="1">
                            <a:off x="52546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1" name="Straight Connector 101"/>
                        <wps:cNvCnPr/>
                        <wps:spPr bwMode="auto">
                          <a:xfrm flipV="1">
                            <a:off x="540543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2" name="Straight Connector 102"/>
                        <wps:cNvCnPr/>
                        <wps:spPr bwMode="auto">
                          <a:xfrm flipV="1">
                            <a:off x="420211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3" name="Rectangle 103"/>
                        <wps:cNvSpPr>
                          <a:spLocks noChangeArrowheads="1"/>
                        </wps:cNvSpPr>
                        <wps:spPr bwMode="auto">
                          <a:xfrm>
                            <a:off x="3016251" y="1469067"/>
                            <a:ext cx="2387600" cy="433388"/>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104" name="Straight Connector 104"/>
                        <wps:cNvCnPr/>
                        <wps:spPr bwMode="auto">
                          <a:xfrm flipV="1">
                            <a:off x="555466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5" name="Straight Connector 105"/>
                        <wps:cNvCnPr/>
                        <wps:spPr bwMode="auto">
                          <a:xfrm flipV="1">
                            <a:off x="585628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6" name="Straight Connector 106"/>
                        <wps:cNvCnPr/>
                        <wps:spPr bwMode="auto">
                          <a:xfrm flipV="1">
                            <a:off x="61563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7" name="Straight Connector 107"/>
                        <wps:cNvCnPr/>
                        <wps:spPr bwMode="auto">
                          <a:xfrm flipV="1">
                            <a:off x="630713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8" name="Straight Connector 108"/>
                        <wps:cNvCnPr/>
                        <wps:spPr bwMode="auto">
                          <a:xfrm flipV="1">
                            <a:off x="66071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09" name="Straight Connector 109"/>
                        <wps:cNvCnPr/>
                        <wps:spPr bwMode="auto">
                          <a:xfrm flipV="1">
                            <a:off x="600551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0" name="Straight Connector 110"/>
                        <wps:cNvCnPr/>
                        <wps:spPr bwMode="auto">
                          <a:xfrm flipV="1">
                            <a:off x="645636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1" name="Straight Connector 111"/>
                        <wps:cNvCnPr/>
                        <wps:spPr bwMode="auto">
                          <a:xfrm flipV="1">
                            <a:off x="675798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2" name="Straight Connector 112"/>
                        <wps:cNvCnPr/>
                        <wps:spPr bwMode="auto">
                          <a:xfrm flipV="1">
                            <a:off x="690721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3" name="Straight Connector 113"/>
                        <wps:cNvCnPr/>
                        <wps:spPr bwMode="auto">
                          <a:xfrm flipV="1">
                            <a:off x="57054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4" name="Rectangle 114"/>
                        <wps:cNvSpPr>
                          <a:spLocks noChangeArrowheads="1"/>
                        </wps:cNvSpPr>
                        <wps:spPr bwMode="auto">
                          <a:xfrm>
                            <a:off x="5405437" y="1469067"/>
                            <a:ext cx="1501775" cy="433388"/>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115" name="Straight Connector 115"/>
                        <wps:cNvCnPr/>
                        <wps:spPr bwMode="auto">
                          <a:xfrm flipV="1">
                            <a:off x="70580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6" name="Straight Connector 116"/>
                        <wps:cNvCnPr/>
                        <wps:spPr bwMode="auto">
                          <a:xfrm flipV="1">
                            <a:off x="735806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7" name="Straight Connector 117"/>
                        <wps:cNvCnPr/>
                        <wps:spPr bwMode="auto">
                          <a:xfrm flipV="1">
                            <a:off x="765968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8" name="Straight Connector 118"/>
                        <wps:cNvCnPr/>
                        <wps:spPr bwMode="auto">
                          <a:xfrm flipV="1">
                            <a:off x="780891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19" name="Straight Connector 119"/>
                        <wps:cNvCnPr/>
                        <wps:spPr bwMode="auto">
                          <a:xfrm flipV="1">
                            <a:off x="811053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20" name="Straight Connector 120"/>
                        <wps:cNvCnPr/>
                        <wps:spPr bwMode="auto">
                          <a:xfrm flipV="1">
                            <a:off x="75088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21" name="Straight Connector 121"/>
                        <wps:cNvCnPr/>
                        <wps:spPr bwMode="auto">
                          <a:xfrm flipV="1">
                            <a:off x="795972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22" name="Straight Connector 122"/>
                        <wps:cNvCnPr/>
                        <wps:spPr bwMode="auto">
                          <a:xfrm flipV="1">
                            <a:off x="8259762"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23" name="Straight Connector 123"/>
                        <wps:cNvCnPr/>
                        <wps:spPr bwMode="auto">
                          <a:xfrm flipV="1">
                            <a:off x="8410575"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24" name="Straight Connector 124"/>
                        <wps:cNvCnPr/>
                        <wps:spPr bwMode="auto">
                          <a:xfrm flipV="1">
                            <a:off x="7208837" y="1469067"/>
                            <a:ext cx="0" cy="433388"/>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25" name="Rectangle 125"/>
                        <wps:cNvSpPr>
                          <a:spLocks noChangeArrowheads="1"/>
                        </wps:cNvSpPr>
                        <wps:spPr bwMode="auto">
                          <a:xfrm>
                            <a:off x="6907212" y="1469067"/>
                            <a:ext cx="1501775" cy="433388"/>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126" name="Straight Connector 126"/>
                        <wps:cNvCnPr>
                          <a:cxnSpLocks noChangeShapeType="1"/>
                        </wps:cNvCnPr>
                        <wps:spPr bwMode="auto">
                          <a:xfrm flipV="1">
                            <a:off x="8408987" y="1886580"/>
                            <a:ext cx="0" cy="439737"/>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127" name="Straight Arrow Connector 127"/>
                        <wps:cNvCnPr>
                          <a:cxnSpLocks noChangeShapeType="1"/>
                        </wps:cNvCnPr>
                        <wps:spPr bwMode="auto">
                          <a:xfrm flipV="1">
                            <a:off x="5402262" y="2261230"/>
                            <a:ext cx="1498600" cy="0"/>
                          </a:xfrm>
                          <a:prstGeom prst="straightConnector1">
                            <a:avLst/>
                          </a:prstGeom>
                          <a:noFill/>
                          <a:ln w="9525" algn="ctr">
                            <a:solidFill>
                              <a:schemeClr val="tx1"/>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28" name="TextBox 259"/>
                        <wps:cNvSpPr txBox="1">
                          <a:spLocks noChangeArrowheads="1"/>
                        </wps:cNvSpPr>
                        <wps:spPr bwMode="auto">
                          <a:xfrm>
                            <a:off x="5903003" y="1947143"/>
                            <a:ext cx="104584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0CDA7"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Subframe n+2</w:t>
                              </w:r>
                            </w:p>
                          </w:txbxContent>
                        </wps:txbx>
                        <wps:bodyPr wrap="none">
                          <a:spAutoFit/>
                        </wps:bodyPr>
                      </wps:wsp>
                      <wps:wsp>
                        <wps:cNvPr id="129" name="Straight Arrow Connector 129"/>
                        <wps:cNvCnPr>
                          <a:cxnSpLocks noChangeShapeType="1"/>
                        </wps:cNvCnPr>
                        <wps:spPr bwMode="auto">
                          <a:xfrm flipV="1">
                            <a:off x="6907212" y="2261230"/>
                            <a:ext cx="1498600" cy="0"/>
                          </a:xfrm>
                          <a:prstGeom prst="straightConnector1">
                            <a:avLst/>
                          </a:prstGeom>
                          <a:noFill/>
                          <a:ln w="9525" algn="ctr">
                            <a:solidFill>
                              <a:schemeClr val="tx1"/>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30" name="TextBox 261"/>
                        <wps:cNvSpPr txBox="1">
                          <a:spLocks noChangeArrowheads="1"/>
                        </wps:cNvSpPr>
                        <wps:spPr bwMode="auto">
                          <a:xfrm>
                            <a:off x="5665587" y="294130"/>
                            <a:ext cx="1116330"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5C225" w14:textId="77777777" w:rsidR="00FE004A" w:rsidRDefault="00FE004A" w:rsidP="00FE004A">
                              <w:pPr>
                                <w:pStyle w:val="NormalWeb"/>
                                <w:spacing w:before="144" w:beforeAutospacing="0" w:after="0" w:afterAutospacing="0"/>
                                <w:textAlignment w:val="baseline"/>
                              </w:pPr>
                              <w:r>
                                <w:rPr>
                                  <w:rFonts w:ascii="Calibri" w:hAnsi="Calibri" w:cs="Arial"/>
                                  <w:i/>
                                  <w:iCs/>
                                  <w:color w:val="000000" w:themeColor="text1"/>
                                  <w:kern w:val="24"/>
                                  <w:lang w:val="en-US"/>
                                </w:rPr>
                                <w:t>Inactivity timer</w:t>
                              </w:r>
                            </w:p>
                          </w:txbxContent>
                        </wps:txbx>
                        <wps:bodyPr wrap="none">
                          <a:spAutoFit/>
                        </wps:bodyPr>
                      </wps:wsp>
                      <wps:wsp>
                        <wps:cNvPr id="131" name="Rectangle 131"/>
                        <wps:cNvSpPr/>
                        <wps:spPr bwMode="auto">
                          <a:xfrm>
                            <a:off x="5040312" y="802317"/>
                            <a:ext cx="63500" cy="434975"/>
                          </a:xfrm>
                          <a:prstGeom prst="rect">
                            <a:avLst/>
                          </a:prstGeom>
                          <a:pattFill prst="wdUpDiag">
                            <a:fgClr>
                              <a:schemeClr val="bg2">
                                <a:lumMod val="50000"/>
                              </a:schemeClr>
                            </a:fgClr>
                            <a:bgClr>
                              <a:schemeClr val="bg1"/>
                            </a:bgClr>
                          </a:pattFill>
                          <a:ln w="12700" cap="flat" cmpd="sng" algn="ctr">
                            <a:noFill/>
                            <a:prstDash val="solid"/>
                            <a:round/>
                            <a:headEnd type="none" w="med" len="med"/>
                            <a:tailEnd type="none" w="med" len="med"/>
                          </a:ln>
                          <a:effectLst/>
                        </wps:spPr>
                        <wps:bodyPr wrap="none" lIns="72000" rIns="72000"/>
                      </wps:wsp>
                      <wps:wsp>
                        <wps:cNvPr id="132" name="Rectangle 132"/>
                        <wps:cNvSpPr>
                          <a:spLocks noChangeArrowheads="1"/>
                        </wps:cNvSpPr>
                        <wps:spPr bwMode="auto">
                          <a:xfrm>
                            <a:off x="2555875" y="1473830"/>
                            <a:ext cx="63500" cy="422275"/>
                          </a:xfrm>
                          <a:prstGeom prst="rect">
                            <a:avLst/>
                          </a:prstGeom>
                          <a:pattFill prst="wdUpDiag">
                            <a:fgClr>
                              <a:srgbClr val="FFC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33" name="Rectangle 133"/>
                        <wps:cNvSpPr>
                          <a:spLocks noChangeArrowheads="1"/>
                        </wps:cNvSpPr>
                        <wps:spPr bwMode="auto">
                          <a:xfrm>
                            <a:off x="3005137" y="1482923"/>
                            <a:ext cx="63500" cy="433387"/>
                          </a:xfrm>
                          <a:prstGeom prst="rect">
                            <a:avLst/>
                          </a:prstGeom>
                          <a:pattFill prst="wdUpDiag">
                            <a:fgClr>
                              <a:srgbClr val="FFC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34" name="Rectangle 134"/>
                        <wps:cNvSpPr>
                          <a:spLocks noChangeArrowheads="1"/>
                        </wps:cNvSpPr>
                        <wps:spPr bwMode="auto">
                          <a:xfrm>
                            <a:off x="3913187" y="802317"/>
                            <a:ext cx="144463" cy="433388"/>
                          </a:xfrm>
                          <a:prstGeom prst="rect">
                            <a:avLst/>
                          </a:prstGeom>
                          <a:solidFill>
                            <a:srgbClr val="FF0000"/>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35" name="Rectangle 135"/>
                        <wps:cNvSpPr>
                          <a:spLocks noChangeArrowheads="1"/>
                        </wps:cNvSpPr>
                        <wps:spPr bwMode="auto">
                          <a:xfrm>
                            <a:off x="3157537" y="1469067"/>
                            <a:ext cx="63500" cy="433388"/>
                          </a:xfrm>
                          <a:prstGeom prst="rect">
                            <a:avLst/>
                          </a:prstGeom>
                          <a:pattFill prst="wdUpDiag">
                            <a:fgClr>
                              <a:srgbClr val="FFC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36" name="Rectangle 136"/>
                        <wps:cNvSpPr>
                          <a:spLocks noChangeArrowheads="1"/>
                        </wps:cNvSpPr>
                        <wps:spPr bwMode="auto">
                          <a:xfrm>
                            <a:off x="3763962" y="1473830"/>
                            <a:ext cx="63500" cy="433387"/>
                          </a:xfrm>
                          <a:prstGeom prst="rect">
                            <a:avLst/>
                          </a:prstGeom>
                          <a:pattFill prst="wdUpDiag">
                            <a:fgClr>
                              <a:srgbClr val="FFC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37" name="Rectangle 137"/>
                        <wps:cNvSpPr>
                          <a:spLocks noChangeArrowheads="1"/>
                        </wps:cNvSpPr>
                        <wps:spPr bwMode="auto">
                          <a:xfrm>
                            <a:off x="6010275" y="1473830"/>
                            <a:ext cx="65087" cy="433387"/>
                          </a:xfrm>
                          <a:prstGeom prst="rect">
                            <a:avLst/>
                          </a:prstGeom>
                          <a:pattFill prst="wdUpDiag">
                            <a:fgClr>
                              <a:srgbClr val="FFC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38" name="Rectangle 138"/>
                        <wps:cNvSpPr>
                          <a:spLocks noChangeArrowheads="1"/>
                        </wps:cNvSpPr>
                        <wps:spPr bwMode="auto">
                          <a:xfrm>
                            <a:off x="6307137" y="1473830"/>
                            <a:ext cx="63500" cy="433387"/>
                          </a:xfrm>
                          <a:prstGeom prst="rect">
                            <a:avLst/>
                          </a:prstGeom>
                          <a:pattFill prst="wdUpDiag">
                            <a:fgClr>
                              <a:srgbClr val="FFC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39" name="Rectangle 139"/>
                        <wps:cNvSpPr>
                          <a:spLocks noChangeArrowheads="1"/>
                        </wps:cNvSpPr>
                        <wps:spPr bwMode="auto">
                          <a:xfrm>
                            <a:off x="7516038" y="802317"/>
                            <a:ext cx="144462" cy="433388"/>
                          </a:xfrm>
                          <a:prstGeom prst="rect">
                            <a:avLst/>
                          </a:prstGeom>
                          <a:solidFill>
                            <a:srgbClr val="FF0000"/>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40" name="Rectangle 140"/>
                        <wps:cNvSpPr>
                          <a:spLocks noChangeArrowheads="1"/>
                        </wps:cNvSpPr>
                        <wps:spPr bwMode="auto">
                          <a:xfrm>
                            <a:off x="5602287" y="805492"/>
                            <a:ext cx="63500" cy="43338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41" name="TextBox 297"/>
                        <wps:cNvSpPr txBox="1">
                          <a:spLocks noChangeArrowheads="1"/>
                        </wps:cNvSpPr>
                        <wps:spPr bwMode="auto">
                          <a:xfrm>
                            <a:off x="941354" y="2449746"/>
                            <a:ext cx="139382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EFF1A"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sPDCCH monitoring</w:t>
                              </w:r>
                            </w:p>
                          </w:txbxContent>
                        </wps:txbx>
                        <wps:bodyPr wrap="none">
                          <a:spAutoFit/>
                        </wps:bodyPr>
                      </wps:wsp>
                      <wps:wsp>
                        <wps:cNvPr id="142" name="Rectangle 142"/>
                        <wps:cNvSpPr>
                          <a:spLocks noChangeArrowheads="1"/>
                        </wps:cNvSpPr>
                        <wps:spPr bwMode="auto">
                          <a:xfrm>
                            <a:off x="3605212" y="803905"/>
                            <a:ext cx="146050" cy="433387"/>
                          </a:xfrm>
                          <a:prstGeom prst="rect">
                            <a:avLst/>
                          </a:prstGeom>
                          <a:solidFill>
                            <a:srgbClr val="92D050"/>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43" name="TextBox 304"/>
                        <wps:cNvSpPr txBox="1">
                          <a:spLocks noChangeArrowheads="1"/>
                        </wps:cNvSpPr>
                        <wps:spPr bwMode="auto">
                          <a:xfrm>
                            <a:off x="1941611" y="38725"/>
                            <a:ext cx="61277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E031A"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PDCCH</w:t>
                              </w:r>
                            </w:p>
                          </w:txbxContent>
                        </wps:txbx>
                        <wps:bodyPr wrap="none">
                          <a:spAutoFit/>
                        </wps:bodyPr>
                      </wps:wsp>
                      <wps:wsp>
                        <wps:cNvPr id="144" name="Straight Arrow Connector 144"/>
                        <wps:cNvCnPr>
                          <a:cxnSpLocks noChangeShapeType="1"/>
                        </wps:cNvCnPr>
                        <wps:spPr bwMode="auto">
                          <a:xfrm flipH="1">
                            <a:off x="974725" y="315730"/>
                            <a:ext cx="1331799" cy="496112"/>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s:wsp>
                        <wps:cNvPr id="145" name="Straight Arrow Connector 145"/>
                        <wps:cNvCnPr>
                          <a:cxnSpLocks noChangeShapeType="1"/>
                        </wps:cNvCnPr>
                        <wps:spPr bwMode="auto">
                          <a:xfrm>
                            <a:off x="2306524" y="315730"/>
                            <a:ext cx="831422" cy="486587"/>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s:wsp>
                        <wps:cNvPr id="146" name="Straight Arrow Connector 146"/>
                        <wps:cNvCnPr>
                          <a:cxnSpLocks noChangeShapeType="1"/>
                        </wps:cNvCnPr>
                        <wps:spPr bwMode="auto">
                          <a:xfrm flipH="1">
                            <a:off x="1358198" y="128405"/>
                            <a:ext cx="3548855" cy="673912"/>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s:wsp>
                        <wps:cNvPr id="147" name="Straight Arrow Connector 147"/>
                        <wps:cNvCnPr>
                          <a:cxnSpLocks noChangeShapeType="1"/>
                        </wps:cNvCnPr>
                        <wps:spPr bwMode="auto">
                          <a:xfrm flipH="1">
                            <a:off x="3541261" y="128405"/>
                            <a:ext cx="1365792" cy="662026"/>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g:grpSp>
                        <wpg:cNvPr id="148" name="Group 148"/>
                        <wpg:cNvGrpSpPr/>
                        <wpg:grpSpPr>
                          <a:xfrm>
                            <a:off x="666750" y="802317"/>
                            <a:ext cx="2349500" cy="447050"/>
                            <a:chOff x="666750" y="802317"/>
                            <a:chExt cx="2349500" cy="447050"/>
                          </a:xfrm>
                        </wpg:grpSpPr>
                        <wps:wsp>
                          <wps:cNvPr id="149" name="Rectangle 149"/>
                          <wps:cNvSpPr/>
                          <wps:spPr bwMode="auto">
                            <a:xfrm>
                              <a:off x="1103313" y="802317"/>
                              <a:ext cx="1897061" cy="434975"/>
                            </a:xfrm>
                            <a:prstGeom prst="rect">
                              <a:avLst/>
                            </a:prstGeom>
                            <a:solidFill>
                              <a:schemeClr val="tx2">
                                <a:lumMod val="50000"/>
                                <a:lumOff val="50000"/>
                              </a:schemeClr>
                            </a:solidFill>
                            <a:ln w="12700" cap="flat" cmpd="sng" algn="ctr">
                              <a:noFill/>
                              <a:prstDash val="solid"/>
                              <a:round/>
                              <a:headEnd type="none" w="med" len="med"/>
                              <a:tailEnd type="none" w="med" len="med"/>
                            </a:ln>
                            <a:effectLst/>
                          </wps:spPr>
                          <wps:bodyPr wrap="none" lIns="72000" rIns="72000"/>
                        </wps:wsp>
                        <wps:wsp>
                          <wps:cNvPr id="150" name="Rectangle 150"/>
                          <wps:cNvSpPr>
                            <a:spLocks noChangeArrowheads="1"/>
                          </wps:cNvSpPr>
                          <wps:spPr bwMode="auto">
                            <a:xfrm>
                              <a:off x="666750" y="803905"/>
                              <a:ext cx="303212" cy="434975"/>
                            </a:xfrm>
                            <a:prstGeom prst="rect">
                              <a:avLst/>
                            </a:prstGeom>
                            <a:solidFill>
                              <a:schemeClr val="bg1"/>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51" name="Rectangle 151"/>
                          <wps:cNvSpPr>
                            <a:spLocks noChangeArrowheads="1"/>
                          </wps:cNvSpPr>
                          <wps:spPr bwMode="auto">
                            <a:xfrm>
                              <a:off x="1933775" y="811842"/>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52" name="Straight Connector 152"/>
                          <wps:cNvCnPr/>
                          <wps:spPr bwMode="auto">
                            <a:xfrm flipV="1">
                              <a:off x="10461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53" name="Straight Connector 153"/>
                          <wps:cNvCnPr/>
                          <wps:spPr bwMode="auto">
                            <a:xfrm flipV="1">
                              <a:off x="13462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54" name="Straight Connector 154"/>
                          <wps:cNvCnPr/>
                          <wps:spPr bwMode="auto">
                            <a:xfrm flipV="1">
                              <a:off x="164782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55" name="Straight Connector 155"/>
                          <wps:cNvCnPr/>
                          <wps:spPr bwMode="auto">
                            <a:xfrm flipV="1">
                              <a:off x="17970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56" name="Straight Connector 156"/>
                          <wps:cNvCnPr/>
                          <wps:spPr bwMode="auto">
                            <a:xfrm flipV="1">
                              <a:off x="2033587"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57" name="Straight Connector 157"/>
                          <wps:cNvCnPr/>
                          <wps:spPr bwMode="auto">
                            <a:xfrm flipV="1">
                              <a:off x="14970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58" name="Straight Connector 158"/>
                          <wps:cNvCnPr/>
                          <wps:spPr bwMode="auto">
                            <a:xfrm flipV="1">
                              <a:off x="19478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59" name="Straight Connector 159"/>
                          <wps:cNvCnPr/>
                          <wps:spPr bwMode="auto">
                            <a:xfrm flipV="1">
                              <a:off x="224790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60" name="Straight Connector 160"/>
                          <wps:cNvCnPr/>
                          <wps:spPr bwMode="auto">
                            <a:xfrm flipV="1">
                              <a:off x="239871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61" name="Straight Connector 161"/>
                          <wps:cNvCnPr/>
                          <wps:spPr bwMode="auto">
                            <a:xfrm flipV="1">
                              <a:off x="119697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62" name="Rectangle 162"/>
                          <wps:cNvSpPr>
                            <a:spLocks noChangeArrowheads="1"/>
                          </wps:cNvSpPr>
                          <wps:spPr bwMode="auto">
                            <a:xfrm>
                              <a:off x="895349" y="803905"/>
                              <a:ext cx="2120901" cy="433387"/>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163" name="Straight Connector 163"/>
                          <wps:cNvCnPr/>
                          <wps:spPr bwMode="auto">
                            <a:xfrm flipV="1">
                              <a:off x="254952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64" name="Straight Connector 164"/>
                          <wps:cNvCnPr/>
                          <wps:spPr bwMode="auto">
                            <a:xfrm flipV="1">
                              <a:off x="2849562"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65" name="Straight Connector 165"/>
                          <wps:cNvCnPr/>
                          <wps:spPr bwMode="auto">
                            <a:xfrm flipV="1">
                              <a:off x="3000375"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66" name="Straight Connector 166"/>
                          <wps:cNvCnPr/>
                          <wps:spPr bwMode="auto">
                            <a:xfrm flipV="1">
                              <a:off x="2698750" y="803905"/>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67" name="Rectangle 167"/>
                          <wps:cNvSpPr>
                            <a:spLocks noChangeArrowheads="1"/>
                          </wps:cNvSpPr>
                          <wps:spPr bwMode="auto">
                            <a:xfrm>
                              <a:off x="901700" y="811842"/>
                              <a:ext cx="146050" cy="434975"/>
                            </a:xfrm>
                            <a:prstGeom prst="rect">
                              <a:avLst/>
                            </a:prstGeom>
                            <a:solidFill>
                              <a:srgbClr val="FF0000"/>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68" name="Rectangle 168"/>
                          <wps:cNvSpPr>
                            <a:spLocks noChangeArrowheads="1"/>
                          </wps:cNvSpPr>
                          <wps:spPr bwMode="auto">
                            <a:xfrm>
                              <a:off x="2542382" y="811842"/>
                              <a:ext cx="63500" cy="42703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69" name="Rectangle 169"/>
                          <wps:cNvSpPr>
                            <a:spLocks noChangeArrowheads="1"/>
                          </wps:cNvSpPr>
                          <wps:spPr bwMode="auto">
                            <a:xfrm>
                              <a:off x="1056367" y="814392"/>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70" name="Rectangle 170"/>
                          <wps:cNvSpPr>
                            <a:spLocks noChangeArrowheads="1"/>
                          </wps:cNvSpPr>
                          <wps:spPr bwMode="auto">
                            <a:xfrm>
                              <a:off x="1352288" y="813914"/>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71" name="Rectangle 171"/>
                          <wps:cNvSpPr>
                            <a:spLocks noChangeArrowheads="1"/>
                          </wps:cNvSpPr>
                          <wps:spPr bwMode="auto">
                            <a:xfrm>
                              <a:off x="1670373" y="813913"/>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72" name="Rectangle 172"/>
                          <wps:cNvSpPr>
                            <a:spLocks noChangeArrowheads="1"/>
                          </wps:cNvSpPr>
                          <wps:spPr bwMode="auto">
                            <a:xfrm>
                              <a:off x="2264885" y="803242"/>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g:grpSp>
                      <wps:wsp>
                        <wps:cNvPr id="173" name="Rectangle 173"/>
                        <wps:cNvSpPr>
                          <a:spLocks noChangeArrowheads="1"/>
                        </wps:cNvSpPr>
                        <wps:spPr bwMode="auto">
                          <a:xfrm>
                            <a:off x="3062288" y="803904"/>
                            <a:ext cx="144463" cy="433388"/>
                          </a:xfrm>
                          <a:prstGeom prst="rect">
                            <a:avLst/>
                          </a:prstGeom>
                          <a:solidFill>
                            <a:srgbClr val="FF0000"/>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74" name="Rectangle 174"/>
                        <wps:cNvSpPr>
                          <a:spLocks noChangeArrowheads="1"/>
                        </wps:cNvSpPr>
                        <wps:spPr bwMode="auto">
                          <a:xfrm>
                            <a:off x="3035300" y="795948"/>
                            <a:ext cx="2120901" cy="433387"/>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175" name="Straight Connector 175"/>
                        <wps:cNvCnPr>
                          <a:cxnSpLocks noChangeShapeType="1"/>
                        </wps:cNvCnPr>
                        <wps:spPr bwMode="auto">
                          <a:xfrm flipH="1" flipV="1">
                            <a:off x="2997983" y="1473832"/>
                            <a:ext cx="2391" cy="428046"/>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176" name="Straight Connector 176"/>
                        <wps:cNvCnPr>
                          <a:cxnSpLocks noChangeShapeType="1"/>
                        </wps:cNvCnPr>
                        <wps:spPr bwMode="auto">
                          <a:xfrm flipV="1">
                            <a:off x="1054100" y="470530"/>
                            <a:ext cx="0" cy="485775"/>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177" name="TextBox 111"/>
                        <wps:cNvSpPr txBox="1">
                          <a:spLocks noChangeArrowheads="1"/>
                        </wps:cNvSpPr>
                        <wps:spPr bwMode="auto">
                          <a:xfrm>
                            <a:off x="77652" y="0"/>
                            <a:ext cx="122809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8F65E"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sTTI to 1ms swtich</w:t>
                              </w:r>
                            </w:p>
                          </w:txbxContent>
                        </wps:txbx>
                        <wps:bodyPr wrap="none">
                          <a:spAutoFit/>
                        </wps:bodyPr>
                      </wps:wsp>
                      <wps:wsp>
                        <wps:cNvPr id="178" name="Rectangle 178"/>
                        <wps:cNvSpPr>
                          <a:spLocks noChangeArrowheads="1"/>
                        </wps:cNvSpPr>
                        <wps:spPr bwMode="auto">
                          <a:xfrm>
                            <a:off x="908017" y="1470923"/>
                            <a:ext cx="829800" cy="433705"/>
                          </a:xfrm>
                          <a:prstGeom prst="rect">
                            <a:avLst/>
                          </a:prstGeom>
                          <a:solidFill>
                            <a:srgbClr val="92D050"/>
                          </a:solidFill>
                          <a:ln>
                            <a:noFill/>
                          </a:ln>
                          <a:extLst>
                            <a:ext uri="{91240B29-F687-4F45-9708-019B960494DF}">
                              <a14:hiddenLine xmlns:a14="http://schemas.microsoft.com/office/drawing/2010/main" w="12700" algn="ctr">
                                <a:solidFill>
                                  <a:srgbClr val="000000"/>
                                </a:solidFill>
                                <a:round/>
                                <a:headEnd/>
                                <a:tailEnd/>
                              </a14:hiddenLine>
                            </a:ext>
                          </a:extLst>
                        </wps:spPr>
                        <wps:txbx>
                          <w:txbxContent>
                            <w:p w14:paraId="36FA4270"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On duration</w:t>
                              </w:r>
                            </w:p>
                          </w:txbxContent>
                        </wps:txbx>
                        <wps:bodyPr wrap="none" lIns="72000" rIns="72000"/>
                      </wps:wsp>
                      <wps:wsp>
                        <wps:cNvPr id="179" name="Straight Arrow Connector 179"/>
                        <wps:cNvCnPr>
                          <a:cxnSpLocks noChangeShapeType="1"/>
                        </wps:cNvCnPr>
                        <wps:spPr bwMode="auto">
                          <a:xfrm flipH="1" flipV="1">
                            <a:off x="1509717" y="1785704"/>
                            <a:ext cx="214096" cy="664438"/>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s:wsp>
                        <wps:cNvPr id="180" name="Rectangle 180"/>
                        <wps:cNvSpPr>
                          <a:spLocks noChangeArrowheads="1"/>
                        </wps:cNvSpPr>
                        <wps:spPr bwMode="auto">
                          <a:xfrm>
                            <a:off x="1849372" y="1470923"/>
                            <a:ext cx="899015" cy="433705"/>
                          </a:xfrm>
                          <a:prstGeom prst="rect">
                            <a:avLst/>
                          </a:prstGeom>
                          <a:solidFill>
                            <a:srgbClr val="FFFF00"/>
                          </a:solidFill>
                          <a:ln>
                            <a:noFill/>
                          </a:ln>
                        </wps:spPr>
                        <wps:txbx>
                          <w:txbxContent>
                            <w:p w14:paraId="042EE67C" w14:textId="77777777" w:rsidR="00FE004A" w:rsidRDefault="00FE004A" w:rsidP="00FE004A">
                              <w:pPr>
                                <w:pStyle w:val="NormalWeb"/>
                                <w:spacing w:before="144" w:beforeAutospacing="0" w:after="0" w:afterAutospacing="0"/>
                                <w:jc w:val="center"/>
                                <w:textAlignment w:val="baseline"/>
                              </w:pPr>
                              <w:r>
                                <w:rPr>
                                  <w:rFonts w:ascii="Calibri" w:hAnsi="Calibri" w:cs="Arial"/>
                                  <w:color w:val="000000" w:themeColor="text1"/>
                                  <w:kern w:val="24"/>
                                  <w:lang w:val="en-US"/>
                                </w:rPr>
                                <w:t>Off duration</w:t>
                              </w:r>
                            </w:p>
                          </w:txbxContent>
                        </wps:txbx>
                        <wps:bodyPr wrap="none" lIns="72000" rIns="72000"/>
                      </wps:wsp>
                      <wps:wsp>
                        <wps:cNvPr id="181" name="Straight Arrow Connector 181"/>
                        <wps:cNvCnPr>
                          <a:cxnSpLocks noChangeShapeType="1"/>
                        </wps:cNvCnPr>
                        <wps:spPr bwMode="auto">
                          <a:xfrm flipH="1" flipV="1">
                            <a:off x="2527300" y="1785704"/>
                            <a:ext cx="740208" cy="779251"/>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g:grpSp>
                        <wpg:cNvPr id="182" name="Group 182"/>
                        <wpg:cNvGrpSpPr/>
                        <wpg:grpSpPr>
                          <a:xfrm>
                            <a:off x="3028256" y="812343"/>
                            <a:ext cx="2389882" cy="447050"/>
                            <a:chOff x="3028256" y="812343"/>
                            <a:chExt cx="2120901" cy="447050"/>
                          </a:xfrm>
                        </wpg:grpSpPr>
                        <wps:wsp>
                          <wps:cNvPr id="183" name="Rectangle 183"/>
                          <wps:cNvSpPr/>
                          <wps:spPr bwMode="auto">
                            <a:xfrm>
                              <a:off x="3236220" y="812343"/>
                              <a:ext cx="1897061" cy="434975"/>
                            </a:xfrm>
                            <a:prstGeom prst="rect">
                              <a:avLst/>
                            </a:prstGeom>
                            <a:solidFill>
                              <a:schemeClr val="tx2">
                                <a:lumMod val="50000"/>
                                <a:lumOff val="50000"/>
                              </a:schemeClr>
                            </a:solidFill>
                            <a:ln w="12700" cap="flat" cmpd="sng" algn="ctr">
                              <a:noFill/>
                              <a:prstDash val="solid"/>
                              <a:round/>
                              <a:headEnd type="none" w="med" len="med"/>
                              <a:tailEnd type="none" w="med" len="med"/>
                            </a:ln>
                            <a:effectLst/>
                          </wps:spPr>
                          <wps:bodyPr wrap="none" lIns="72000" rIns="72000"/>
                        </wps:wsp>
                        <wps:wsp>
                          <wps:cNvPr id="184" name="Rectangle 184"/>
                          <wps:cNvSpPr>
                            <a:spLocks noChangeArrowheads="1"/>
                          </wps:cNvSpPr>
                          <wps:spPr bwMode="auto">
                            <a:xfrm>
                              <a:off x="4066682" y="821868"/>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85" name="Straight Connector 185"/>
                          <wps:cNvCnPr/>
                          <wps:spPr bwMode="auto">
                            <a:xfrm flipV="1">
                              <a:off x="3179069"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86" name="Straight Connector 186"/>
                          <wps:cNvCnPr/>
                          <wps:spPr bwMode="auto">
                            <a:xfrm flipV="1">
                              <a:off x="3479107"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87" name="Straight Connector 187"/>
                          <wps:cNvCnPr/>
                          <wps:spPr bwMode="auto">
                            <a:xfrm flipV="1">
                              <a:off x="3780732"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88" name="Straight Connector 188"/>
                          <wps:cNvCnPr/>
                          <wps:spPr bwMode="auto">
                            <a:xfrm flipV="1">
                              <a:off x="3929957"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89" name="Straight Connector 189"/>
                          <wps:cNvCnPr/>
                          <wps:spPr bwMode="auto">
                            <a:xfrm flipV="1">
                              <a:off x="4166494"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0" name="Straight Connector 190"/>
                          <wps:cNvCnPr/>
                          <wps:spPr bwMode="auto">
                            <a:xfrm flipV="1">
                              <a:off x="3629919"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1" name="Straight Connector 191"/>
                          <wps:cNvCnPr/>
                          <wps:spPr bwMode="auto">
                            <a:xfrm flipV="1">
                              <a:off x="4080769"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2" name="Straight Connector 192"/>
                          <wps:cNvCnPr/>
                          <wps:spPr bwMode="auto">
                            <a:xfrm flipV="1">
                              <a:off x="4380807"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3" name="Straight Connector 193"/>
                          <wps:cNvCnPr/>
                          <wps:spPr bwMode="auto">
                            <a:xfrm flipV="1">
                              <a:off x="4531619"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4" name="Straight Connector 194"/>
                          <wps:cNvCnPr/>
                          <wps:spPr bwMode="auto">
                            <a:xfrm flipV="1">
                              <a:off x="3329882"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5" name="Rectangle 195"/>
                          <wps:cNvSpPr>
                            <a:spLocks noChangeArrowheads="1"/>
                          </wps:cNvSpPr>
                          <wps:spPr bwMode="auto">
                            <a:xfrm>
                              <a:off x="3028256" y="813931"/>
                              <a:ext cx="2120901" cy="433387"/>
                            </a:xfrm>
                            <a:prstGeom prst="rect">
                              <a:avLst/>
                            </a:prstGeom>
                            <a:noFill/>
                            <a:ln w="12700" algn="ctr">
                              <a:solidFill>
                                <a:schemeClr val="tx1"/>
                              </a:solidFill>
                              <a:round/>
                              <a:headEnd/>
                              <a:tailEnd/>
                            </a:ln>
                            <a:extLst>
                              <a:ext uri="{909E8E84-426E-40DD-AFC4-6F175D3DCCD1}">
                                <a14:hiddenFill xmlns:a14="http://schemas.microsoft.com/office/drawing/2010/main">
                                  <a:solidFill>
                                    <a:srgbClr val="FFFFFF"/>
                                  </a:solidFill>
                                </a14:hiddenFill>
                              </a:ext>
                            </a:extLst>
                          </wps:spPr>
                          <wps:bodyPr wrap="none" lIns="72000" rIns="72000"/>
                        </wps:wsp>
                        <wps:wsp>
                          <wps:cNvPr id="196" name="Straight Connector 196"/>
                          <wps:cNvCnPr/>
                          <wps:spPr bwMode="auto">
                            <a:xfrm flipV="1">
                              <a:off x="4682432"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7" name="Straight Connector 197"/>
                          <wps:cNvCnPr/>
                          <wps:spPr bwMode="auto">
                            <a:xfrm flipV="1">
                              <a:off x="4982469"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8" name="Straight Connector 198"/>
                          <wps:cNvCnPr/>
                          <wps:spPr bwMode="auto">
                            <a:xfrm flipV="1">
                              <a:off x="5133282"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199" name="Straight Connector 199"/>
                          <wps:cNvCnPr/>
                          <wps:spPr bwMode="auto">
                            <a:xfrm flipV="1">
                              <a:off x="4831657" y="813931"/>
                              <a:ext cx="0" cy="433387"/>
                            </a:xfrm>
                            <a:prstGeom prst="line">
                              <a:avLst/>
                            </a:prstGeom>
                            <a:solidFill>
                              <a:schemeClr val="accent1"/>
                            </a:solidFill>
                            <a:ln w="12700" cap="flat" cmpd="sng" algn="ctr">
                              <a:solidFill>
                                <a:schemeClr val="bg1">
                                  <a:lumMod val="75000"/>
                                </a:schemeClr>
                              </a:solidFill>
                              <a:prstDash val="sysDot"/>
                              <a:round/>
                              <a:headEnd type="none" w="med" len="med"/>
                              <a:tailEnd type="none" w="med" len="med"/>
                            </a:ln>
                            <a:effectLst/>
                          </wps:spPr>
                          <wps:bodyPr/>
                        </wps:wsp>
                        <wps:wsp>
                          <wps:cNvPr id="200" name="Rectangle 200"/>
                          <wps:cNvSpPr>
                            <a:spLocks noChangeArrowheads="1"/>
                          </wps:cNvSpPr>
                          <wps:spPr bwMode="auto">
                            <a:xfrm>
                              <a:off x="3034607" y="821868"/>
                              <a:ext cx="146050" cy="434975"/>
                            </a:xfrm>
                            <a:prstGeom prst="rect">
                              <a:avLst/>
                            </a:prstGeom>
                            <a:solidFill>
                              <a:srgbClr val="FF0000"/>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1" name="Rectangle 201"/>
                          <wps:cNvSpPr>
                            <a:spLocks noChangeArrowheads="1"/>
                          </wps:cNvSpPr>
                          <wps:spPr bwMode="auto">
                            <a:xfrm>
                              <a:off x="4675289" y="821868"/>
                              <a:ext cx="63500" cy="42703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2" name="Rectangle 202"/>
                          <wps:cNvSpPr>
                            <a:spLocks noChangeArrowheads="1"/>
                          </wps:cNvSpPr>
                          <wps:spPr bwMode="auto">
                            <a:xfrm>
                              <a:off x="3189274" y="824418"/>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3" name="Rectangle 203"/>
                          <wps:cNvSpPr>
                            <a:spLocks noChangeArrowheads="1"/>
                          </wps:cNvSpPr>
                          <wps:spPr bwMode="auto">
                            <a:xfrm>
                              <a:off x="3485195" y="823940"/>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4" name="Rectangle 204"/>
                          <wps:cNvSpPr>
                            <a:spLocks noChangeArrowheads="1"/>
                          </wps:cNvSpPr>
                          <wps:spPr bwMode="auto">
                            <a:xfrm>
                              <a:off x="3803280" y="823939"/>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5" name="Rectangle 205"/>
                          <wps:cNvSpPr>
                            <a:spLocks noChangeArrowheads="1"/>
                          </wps:cNvSpPr>
                          <wps:spPr bwMode="auto">
                            <a:xfrm>
                              <a:off x="4397792" y="813268"/>
                              <a:ext cx="65088" cy="434975"/>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g:grpSp>
                      <wps:wsp>
                        <wps:cNvPr id="206" name="Rectangle 206"/>
                        <wps:cNvSpPr>
                          <a:spLocks noChangeArrowheads="1"/>
                        </wps:cNvSpPr>
                        <wps:spPr bwMode="auto">
                          <a:xfrm>
                            <a:off x="5430571" y="812343"/>
                            <a:ext cx="144462" cy="433388"/>
                          </a:xfrm>
                          <a:prstGeom prst="rect">
                            <a:avLst/>
                          </a:prstGeom>
                          <a:solidFill>
                            <a:srgbClr val="FF0000"/>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7" name="Rectangle 207"/>
                        <wps:cNvSpPr>
                          <a:spLocks noChangeArrowheads="1"/>
                        </wps:cNvSpPr>
                        <wps:spPr bwMode="auto">
                          <a:xfrm>
                            <a:off x="5871461" y="781846"/>
                            <a:ext cx="63500" cy="43338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8" name="Rectangle 208"/>
                        <wps:cNvSpPr>
                          <a:spLocks noChangeArrowheads="1"/>
                        </wps:cNvSpPr>
                        <wps:spPr bwMode="auto">
                          <a:xfrm>
                            <a:off x="6171406" y="788970"/>
                            <a:ext cx="63500" cy="43338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09" name="Rectangle 209"/>
                        <wps:cNvSpPr>
                          <a:spLocks noChangeArrowheads="1"/>
                        </wps:cNvSpPr>
                        <wps:spPr bwMode="auto">
                          <a:xfrm>
                            <a:off x="6482899" y="797793"/>
                            <a:ext cx="63500" cy="43338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10" name="Rectangle 210"/>
                        <wps:cNvSpPr>
                          <a:spLocks noChangeArrowheads="1"/>
                        </wps:cNvSpPr>
                        <wps:spPr bwMode="auto">
                          <a:xfrm>
                            <a:off x="6765541" y="815833"/>
                            <a:ext cx="63500" cy="43338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11" name="TextBox 103"/>
                        <wps:cNvSpPr txBox="1">
                          <a:spLocks noChangeArrowheads="1"/>
                        </wps:cNvSpPr>
                        <wps:spPr bwMode="auto">
                          <a:xfrm>
                            <a:off x="3605085" y="1966006"/>
                            <a:ext cx="104584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79AFC"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Subframe n+1</w:t>
                              </w:r>
                            </w:p>
                          </w:txbxContent>
                        </wps:txbx>
                        <wps:bodyPr wrap="none">
                          <a:spAutoFit/>
                        </wps:bodyPr>
                      </wps:wsp>
                      <wps:wsp>
                        <wps:cNvPr id="212" name="Straight Connector 212"/>
                        <wps:cNvCnPr>
                          <a:cxnSpLocks noChangeShapeType="1"/>
                        </wps:cNvCnPr>
                        <wps:spPr bwMode="auto">
                          <a:xfrm flipV="1">
                            <a:off x="7508182" y="1461130"/>
                            <a:ext cx="0" cy="438150"/>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213" name="Rectangle 213"/>
                        <wps:cNvSpPr>
                          <a:spLocks noChangeArrowheads="1"/>
                        </wps:cNvSpPr>
                        <wps:spPr bwMode="auto">
                          <a:xfrm>
                            <a:off x="7672612" y="808667"/>
                            <a:ext cx="63500" cy="43338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14" name="Rectangle 214"/>
                        <wps:cNvSpPr>
                          <a:spLocks noChangeArrowheads="1"/>
                        </wps:cNvSpPr>
                        <wps:spPr bwMode="auto">
                          <a:xfrm>
                            <a:off x="7981176" y="817820"/>
                            <a:ext cx="63500" cy="433388"/>
                          </a:xfrm>
                          <a:prstGeom prst="rect">
                            <a:avLst/>
                          </a:prstGeom>
                          <a:pattFill prst="wdUpDiag">
                            <a:fgClr>
                              <a:srgbClr val="FF0000"/>
                            </a:fgClr>
                            <a:bgClr>
                              <a:schemeClr val="bg1"/>
                            </a:bgClr>
                          </a:patt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215" name="Rectangle 215"/>
                        <wps:cNvSpPr>
                          <a:spLocks noChangeArrowheads="1"/>
                        </wps:cNvSpPr>
                        <wps:spPr bwMode="auto">
                          <a:xfrm>
                            <a:off x="3004848" y="1464049"/>
                            <a:ext cx="829800" cy="433070"/>
                          </a:xfrm>
                          <a:prstGeom prst="rect">
                            <a:avLst/>
                          </a:prstGeom>
                          <a:solidFill>
                            <a:srgbClr val="92D050"/>
                          </a:solidFill>
                          <a:ln>
                            <a:noFill/>
                          </a:ln>
                          <a:extLst>
                            <a:ext uri="{91240B29-F687-4F45-9708-019B960494DF}">
                              <a14:hiddenLine xmlns:a14="http://schemas.microsoft.com/office/drawing/2010/main" w="12700" algn="ctr">
                                <a:solidFill>
                                  <a:srgbClr val="000000"/>
                                </a:solidFill>
                                <a:round/>
                                <a:headEnd/>
                                <a:tailEnd/>
                              </a14:hiddenLine>
                            </a:ext>
                          </a:extLst>
                        </wps:spPr>
                        <wps:txbx>
                          <w:txbxContent>
                            <w:p w14:paraId="248D48BC"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On duration</w:t>
                              </w:r>
                            </w:p>
                          </w:txbxContent>
                        </wps:txbx>
                        <wps:bodyPr wrap="none" lIns="72000" rIns="72000"/>
                      </wps:wsp>
                      <wps:wsp>
                        <wps:cNvPr id="216" name="Rectangle 216"/>
                        <wps:cNvSpPr>
                          <a:spLocks noChangeArrowheads="1"/>
                        </wps:cNvSpPr>
                        <wps:spPr bwMode="auto">
                          <a:xfrm>
                            <a:off x="3928636" y="1445797"/>
                            <a:ext cx="899015" cy="433070"/>
                          </a:xfrm>
                          <a:prstGeom prst="rect">
                            <a:avLst/>
                          </a:prstGeom>
                          <a:solidFill>
                            <a:srgbClr val="FFFF00"/>
                          </a:solidFill>
                          <a:ln>
                            <a:noFill/>
                          </a:ln>
                        </wps:spPr>
                        <wps:txbx>
                          <w:txbxContent>
                            <w:p w14:paraId="47353A6F" w14:textId="77777777" w:rsidR="00FE004A" w:rsidRDefault="00FE004A" w:rsidP="00FE004A">
                              <w:pPr>
                                <w:pStyle w:val="NormalWeb"/>
                                <w:spacing w:before="144" w:beforeAutospacing="0" w:after="0" w:afterAutospacing="0"/>
                                <w:jc w:val="center"/>
                                <w:textAlignment w:val="baseline"/>
                              </w:pPr>
                              <w:r>
                                <w:rPr>
                                  <w:rFonts w:ascii="Calibri" w:hAnsi="Calibri" w:cs="Arial"/>
                                  <w:color w:val="000000" w:themeColor="text1"/>
                                  <w:kern w:val="24"/>
                                  <w:lang w:val="en-US"/>
                                </w:rPr>
                                <w:t>Off duration</w:t>
                              </w:r>
                            </w:p>
                          </w:txbxContent>
                        </wps:txbx>
                        <wps:bodyPr wrap="none" lIns="72000" rIns="72000"/>
                      </wps:wsp>
                      <wps:wsp>
                        <wps:cNvPr id="217" name="Straight Arrow Connector 217"/>
                        <wps:cNvCnPr>
                          <a:cxnSpLocks noChangeShapeType="1"/>
                        </wps:cNvCnPr>
                        <wps:spPr bwMode="auto">
                          <a:xfrm flipV="1">
                            <a:off x="3267508" y="1772560"/>
                            <a:ext cx="1350183" cy="792395"/>
                          </a:xfrm>
                          <a:prstGeom prst="straightConnector1">
                            <a:avLst/>
                          </a:prstGeom>
                          <a:noFill/>
                          <a:ln w="9525" algn="ctr">
                            <a:solidFill>
                              <a:schemeClr val="tx1"/>
                            </a:solidFill>
                            <a:round/>
                            <a:headEnd/>
                            <a:tailEnd type="triangle" w="sm" len="med"/>
                          </a:ln>
                          <a:extLst>
                            <a:ext uri="{909E8E84-426E-40DD-AFC4-6F175D3DCCD1}">
                              <a14:hiddenFill xmlns:a14="http://schemas.microsoft.com/office/drawing/2010/main">
                                <a:noFill/>
                              </a14:hiddenFill>
                            </a:ext>
                          </a:extLst>
                        </wps:spPr>
                        <wps:bodyPr/>
                      </wps:wsp>
                      <wps:wsp>
                        <wps:cNvPr id="218" name="Straight Arrow Connector 218"/>
                        <wps:cNvCnPr>
                          <a:cxnSpLocks noChangeShapeType="1"/>
                        </wps:cNvCnPr>
                        <wps:spPr bwMode="auto">
                          <a:xfrm>
                            <a:off x="5427450" y="591222"/>
                            <a:ext cx="2083012" cy="0"/>
                          </a:xfrm>
                          <a:prstGeom prst="straightConnector1">
                            <a:avLst/>
                          </a:prstGeom>
                          <a:noFill/>
                          <a:ln w="9525" algn="ctr">
                            <a:solidFill>
                              <a:schemeClr val="tx1"/>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219" name="Rectangle 219"/>
                        <wps:cNvSpPr>
                          <a:spLocks noChangeArrowheads="1"/>
                        </wps:cNvSpPr>
                        <wps:spPr bwMode="auto">
                          <a:xfrm>
                            <a:off x="5413185" y="1473920"/>
                            <a:ext cx="829800" cy="433705"/>
                          </a:xfrm>
                          <a:prstGeom prst="rect">
                            <a:avLst/>
                          </a:prstGeom>
                          <a:solidFill>
                            <a:srgbClr val="92D050"/>
                          </a:solidFill>
                          <a:ln>
                            <a:noFill/>
                          </a:ln>
                          <a:extLst>
                            <a:ext uri="{91240B29-F687-4F45-9708-019B960494DF}">
                              <a14:hiddenLine xmlns:a14="http://schemas.microsoft.com/office/drawing/2010/main" w="12700" algn="ctr">
                                <a:solidFill>
                                  <a:srgbClr val="000000"/>
                                </a:solidFill>
                                <a:round/>
                                <a:headEnd/>
                                <a:tailEnd/>
                              </a14:hiddenLine>
                            </a:ext>
                          </a:extLst>
                        </wps:spPr>
                        <wps:txbx>
                          <w:txbxContent>
                            <w:p w14:paraId="4DB9EADB"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On duration</w:t>
                              </w:r>
                            </w:p>
                          </w:txbxContent>
                        </wps:txbx>
                        <wps:bodyPr wrap="none" lIns="72000" rIns="72000"/>
                      </wps:wsp>
                      <wps:wsp>
                        <wps:cNvPr id="220" name="Rectangle 220"/>
                        <wps:cNvSpPr>
                          <a:spLocks noChangeArrowheads="1"/>
                        </wps:cNvSpPr>
                        <wps:spPr bwMode="auto">
                          <a:xfrm>
                            <a:off x="6347165" y="1447242"/>
                            <a:ext cx="899015" cy="433705"/>
                          </a:xfrm>
                          <a:prstGeom prst="rect">
                            <a:avLst/>
                          </a:prstGeom>
                          <a:solidFill>
                            <a:srgbClr val="FFFF00"/>
                          </a:solidFill>
                          <a:ln>
                            <a:noFill/>
                          </a:ln>
                        </wps:spPr>
                        <wps:txbx>
                          <w:txbxContent>
                            <w:p w14:paraId="2003DCE9" w14:textId="77777777" w:rsidR="00FE004A" w:rsidRDefault="00FE004A" w:rsidP="00FE004A">
                              <w:pPr>
                                <w:pStyle w:val="NormalWeb"/>
                                <w:spacing w:before="144" w:beforeAutospacing="0" w:after="0" w:afterAutospacing="0"/>
                                <w:jc w:val="center"/>
                                <w:textAlignment w:val="baseline"/>
                              </w:pPr>
                              <w:r>
                                <w:rPr>
                                  <w:rFonts w:ascii="Calibri" w:hAnsi="Calibri" w:cs="Arial"/>
                                  <w:color w:val="000000" w:themeColor="text1"/>
                                  <w:kern w:val="24"/>
                                  <w:lang w:val="en-US"/>
                                </w:rPr>
                                <w:t>Off duration</w:t>
                              </w:r>
                            </w:p>
                          </w:txbxContent>
                        </wps:txbx>
                        <wps:bodyPr wrap="none" lIns="72000" rIns="72000"/>
                      </wps:wsp>
                      <wps:wsp>
                        <wps:cNvPr id="221" name="Straight Connector 221"/>
                        <wps:cNvCnPr>
                          <a:cxnSpLocks noChangeShapeType="1"/>
                        </wps:cNvCnPr>
                        <wps:spPr bwMode="auto">
                          <a:xfrm flipV="1">
                            <a:off x="7517499" y="347960"/>
                            <a:ext cx="9262" cy="423833"/>
                          </a:xfrm>
                          <a:prstGeom prst="line">
                            <a:avLst/>
                          </a:prstGeom>
                          <a:noFill/>
                          <a:ln w="9525" algn="ctr">
                            <a:solidFill>
                              <a:schemeClr val="tx1"/>
                            </a:solidFill>
                            <a:round/>
                            <a:headEnd/>
                            <a:tailEnd/>
                          </a:ln>
                          <a:extLst>
                            <a:ext uri="{909E8E84-426E-40DD-AFC4-6F175D3DCCD1}">
                              <a14:hiddenFill xmlns:a14="http://schemas.microsoft.com/office/drawing/2010/main">
                                <a:noFill/>
                              </a14:hiddenFill>
                            </a:ext>
                          </a:extLst>
                        </wps:spPr>
                        <wps:bodyPr/>
                      </wps:wsp>
                      <wps:wsp>
                        <wps:cNvPr id="222" name="TextBox 111"/>
                        <wps:cNvSpPr txBox="1">
                          <a:spLocks noChangeArrowheads="1"/>
                        </wps:cNvSpPr>
                        <wps:spPr bwMode="auto">
                          <a:xfrm>
                            <a:off x="86030" y="2718291"/>
                            <a:ext cx="12744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1F011" w14:textId="77777777" w:rsidR="00FE004A" w:rsidRDefault="00FE004A" w:rsidP="00FE004A">
                              <w:pPr>
                                <w:pStyle w:val="NormalWeb"/>
                                <w:spacing w:before="96" w:beforeAutospacing="0" w:after="0" w:afterAutospacing="0"/>
                                <w:textAlignment w:val="baseline"/>
                              </w:pPr>
                              <w:r>
                                <w:rPr>
                                  <w:rFonts w:ascii="Calibri" w:hAnsi="Calibri" w:cs="Arial"/>
                                  <w:b/>
                                  <w:bCs/>
                                  <w:color w:val="000000" w:themeColor="text1"/>
                                  <w:kern w:val="24"/>
                                  <w:sz w:val="16"/>
                                  <w:szCs w:val="16"/>
                                  <w:lang w:val="en-US"/>
                                </w:rPr>
                                <w:t>sTTI DRX trigg via MAC-CE</w:t>
                              </w:r>
                            </w:p>
                          </w:txbxContent>
                        </wps:txbx>
                        <wps:bodyPr wrap="none">
                          <a:spAutoFit/>
                        </wps:bodyPr>
                      </wps:wsp>
                    </wpg:wgp>
                  </a:graphicData>
                </a:graphic>
              </wp:anchor>
            </w:drawing>
          </mc:Choice>
          <mc:Fallback>
            <w:pict>
              <v:group w14:anchorId="65DF639C" id="Group 2" o:spid="_x0000_s1026" style="position:absolute;left:0;text-align:left;margin-left:-15pt;margin-top:-1749.1pt;width:706.85pt;height:235.8pt;z-index:251659264" coordsize="89773,29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">
                <v:rect id="Rectangle 4" o:spid="_x0000_s1027" style="position:absolute;left:30114;top:8054;width:4398;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" fillcolor="#71a0dc [1631]" stroked="f" strokeweight="1pt">
                  <v:stroke joinstyle="round"/>
                  <v:textbox inset="2mm,,2mm"/>
                </v:rect>
                <v:rect id="Rectangle 6" o:spid="_x0000_s1028" style="position:absolute;left:75088;top:8023;width:3017;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" fillcolor="#71a0dc [1631]" stroked="f" strokeweight="1pt">
                  <v:stroke joinstyle="round"/>
                  <v:textbox inset="2mm,,2mm"/>
                </v:rect>
                <v:rect id="Rectangle 7" o:spid="_x0000_s1029" style="position:absolute;left:34623;top:8054;width:15780;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" fillcolor="#71a0dc [1631]" stroked="f" strokeweight="1pt">
                  <v:stroke joinstyle="round"/>
                  <v:textbox inset="2mm,,2mm"/>
                </v:rect>
                <v:line id="Straight Connector 8" o:spid="_x0000_s1030" style="position:absolute;flip:y;visibility:visible;mso-wrap-style:square" from="8905,3181" to="8905,23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" strokecolor="black [3213]"/>
                <v:line id="Straight Connector 9" o:spid="_x0000_s1031" style="position:absolute;flip:x;visibility:visible;mso-wrap-style:square" from="1793,14690" to="8969,14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" strokecolor="black [3213]">
                  <v:stroke dashstyle="dash"/>
                </v:line>
                <v:line id="Straight Connector 10" o:spid="_x0000_s1032" style="position:absolute;flip:x;visibility:visible;mso-wrap-style:square" from="1793,19024" to="8969,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" strokecolor="black [3213]">
                  <v:stroke dashstyle="dash"/>
                </v:line>
                <v:line id="Straight Connector 11" o:spid="_x0000_s1033" style="position:absolute;flip:x;visibility:visible;mso-wrap-style:square" from="82597,14611" to="89773,1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" strokecolor="black [3213]">
                  <v:stroke dashstyle="dash"/>
                </v:line>
                <v:line id="Straight Connector 12" o:spid="_x0000_s1034" style="position:absolute;flip:x;visibility:visible;mso-wrap-style:square" from="82597,19024" to="89773,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" strokecolor="black [3213]">
                  <v:stroke dashstyle="dash"/>
                </v:line>
                <v:shapetype id="_x0000_t202" coordsize="21600,21600" o:spt="202" path="m,l,21600r21600,l21600,xe">
                  <v:stroke joinstyle="miter"/>
                  <v:path gradientshapeok="t" o:connecttype="rect"/>
                </v:shapetype>
                <v:shape id="TextBox 100" o:spid="_x0000_s1035" type="#_x0000_t202" style="position:absolute;left:25787;top:25645;width:1186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56754A59"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sPDCCH skipped</w:t>
                        </w:r>
                      </w:p>
                    </w:txbxContent>
                  </v:textbox>
                </v:shape>
                <v:shapetype id="_x0000_t32" coordsize="21600,21600" o:spt="32" o:oned="t" path="m,l21600,21600e" filled="f">
                  <v:path arrowok="t" fillok="f" o:connecttype="none"/>
                  <o:lock v:ext="edit" shapetype="t"/>
                </v:shapetype>
                <v:shape id="Straight Arrow Connector 14" o:spid="_x0000_s1036" type="#_x0000_t32" style="position:absolute;left:30353;top:22564;width:8699;height: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" strokecolor="black [3213]">
                  <v:stroke startarrow="block" startarrowwidth="narrow" endarrow="block" endarrowwidth="narrow"/>
                </v:shape>
                <v:shape id="TextBox 104" o:spid="_x0000_s1037" type="#_x0000_t202" style="position:absolute;left:14486;top:19678;width:892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05701F2C"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Subframe n</w:t>
                        </w:r>
                      </w:p>
                    </w:txbxContent>
                  </v:textbox>
                </v:shape>
                <v:line id="Straight Connector 16" o:spid="_x0000_s1038" style="position:absolute;flip:y;visibility:visible;mso-wrap-style:square" from="54038,19135" to="54038,2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" strokecolor="black [3213]"/>
                <v:shape id="Straight Arrow Connector 17" o:spid="_x0000_s1039" type="#_x0000_t32" style="position:absolute;left:8905;top:22612;width:21448;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" strokecolor="black [3213]">
                  <v:stroke startarrow="block" startarrowwidth="narrow" endarrow="block" endarrowwidth="narrow"/>
                </v:shape>
                <v:line id="Straight Connector 18" o:spid="_x0000_s1040" style="position:absolute;flip:x;visibility:visible;mso-wrap-style:square" from="3063,8054" to="10255,8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" strokecolor="black [3213]">
                  <v:stroke dashstyle="dash"/>
                </v:line>
                <v:line id="Straight Connector 19" o:spid="_x0000_s1041" style="position:absolute;flip:x;visibility:visible;mso-wrap-style:square" from="3063,12388" to="10255,1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" strokecolor="black [3213]">
                  <v:stroke dashstyle="dash"/>
                </v:line>
                <v:line id="Straight Connector 20" o:spid="_x0000_s1042" style="position:absolute;flip:x;visibility:visible;mso-wrap-style:square" from="82597,8039" to="89773,8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" strokecolor="black [3213]">
                  <v:stroke dashstyle="dash"/>
                </v:line>
                <v:line id="Straight Connector 21" o:spid="_x0000_s1043" style="position:absolute;flip:x;visibility:visible;mso-wrap-style:square" from="82597,12388" to="89773,1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" strokecolor="black [3213]">
                  <v:stroke dashstyle="dash"/>
                </v:line>
                <v:shape id="TextBox 111" o:spid="_x0000_s1044" type="#_x0000_t202" style="position:absolute;top:8672;width:5289;height:4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7898F448" w14:textId="77777777" w:rsidR="00FE004A" w:rsidRDefault="00FE004A" w:rsidP="00FE004A">
                        <w:pPr>
                          <w:pStyle w:val="NormalWeb"/>
                          <w:spacing w:before="168" w:beforeAutospacing="0" w:after="0" w:afterAutospacing="0"/>
                          <w:textAlignment w:val="baseline"/>
                        </w:pPr>
                        <w:r>
                          <w:rPr>
                            <w:rFonts w:ascii="Calibri" w:hAnsi="Calibri" w:cs="Arial"/>
                            <w:color w:val="000000" w:themeColor="text1"/>
                            <w:kern w:val="24"/>
                            <w:sz w:val="28"/>
                            <w:szCs w:val="28"/>
                            <w:lang w:val="en-US"/>
                          </w:rPr>
                          <w:t>SCell</w:t>
                        </w:r>
                      </w:p>
                    </w:txbxContent>
                  </v:textbox>
                </v:shape>
                <v:shape id="TextBox 112" o:spid="_x0000_s1045" type="#_x0000_t202" style="position:absolute;top:15497;width:8108;height:4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" filled="f" stroked="f">
                  <v:textbox style="mso-fit-shape-to-text:t">
                    <w:txbxContent>
                      <w:p w14:paraId="21362558" w14:textId="77777777" w:rsidR="00FE004A" w:rsidRDefault="00FE004A" w:rsidP="00FE004A">
                        <w:pPr>
                          <w:pStyle w:val="NormalWeb"/>
                          <w:spacing w:before="168" w:beforeAutospacing="0" w:after="0" w:afterAutospacing="0"/>
                          <w:textAlignment w:val="baseline"/>
                        </w:pPr>
                        <w:r>
                          <w:rPr>
                            <w:rFonts w:ascii="Calibri" w:hAnsi="Calibri" w:cs="Arial"/>
                            <w:color w:val="000000" w:themeColor="text1"/>
                            <w:kern w:val="24"/>
                            <w:sz w:val="28"/>
                            <w:szCs w:val="28"/>
                            <w:lang w:val="en-US"/>
                          </w:rPr>
                          <w:t>sTTI DRX</w:t>
                        </w:r>
                      </w:p>
                    </w:txbxContent>
                  </v:textbox>
                </v:shape>
                <v:line id="Straight Connector 24" o:spid="_x0000_s1046" style="position:absolute;flip:y;visibility:visible;mso-wrap-style:square" from="30114,19070" to="30114,2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" strokecolor="black [3213]"/>
                <v:line id="Straight Connector 25" o:spid="_x0000_s1047" style="position:absolute;flip:y;visibility:visible;mso-wrap-style:square" from="9017,3181" to="9017,8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" strokecolor="black [3213]"/>
                <v:line id="Straight Connector 26" o:spid="_x0000_s1048" style="position:absolute;flip:y;visibility:visible;mso-wrap-style:square" from="10477,14690" to="10477,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" filled="t" fillcolor="#4f81bd [3204]" strokecolor="#bfbfbf [2412]" strokeweight="1pt">
                  <v:stroke dashstyle="1 1"/>
                </v:line>
                <v:line id="Straight Connector 27" o:spid="_x0000_s1049" style="position:absolute;flip:y;visibility:visible;mso-wrap-style:square" from="13477,14690" to="13477,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" filled="t" fillcolor="#4f81bd [3204]" strokecolor="#bfbfbf [2412]" strokeweight="1pt">
                  <v:stroke dashstyle="1 1"/>
                </v:line>
                <v:line id="Straight Connector 28" o:spid="_x0000_s1050" style="position:absolute;flip:y;visibility:visible;mso-wrap-style:square" from="16478,14690" to="16478,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" filled="t" fillcolor="#4f81bd [3204]" strokecolor="#bfbfbf [2412]" strokeweight="1pt">
                  <v:stroke dashstyle="1 1"/>
                </v:line>
                <v:line id="Straight Connector 29" o:spid="_x0000_s1051" style="position:absolute;flip:y;visibility:visible;mso-wrap-style:square" from="17986,14690" to="17986,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" filled="t" fillcolor="#4f81bd [3204]" strokecolor="#bfbfbf [2412]" strokeweight="1pt">
                  <v:stroke dashstyle="1 1"/>
                </v:line>
                <v:line id="Straight Connector 30" o:spid="_x0000_s1052" style="position:absolute;flip:y;visibility:visible;mso-wrap-style:square" from="20986,14690" to="20986,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" filled="t" fillcolor="#4f81bd [3204]" strokecolor="#bfbfbf [2412]" strokeweight="1pt">
                  <v:stroke dashstyle="1 1"/>
                </v:line>
                <v:line id="Straight Connector 31" o:spid="_x0000_s1053" style="position:absolute;flip:y;visibility:visible;mso-wrap-style:square" from="14986,14690" to="14986,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" filled="t" fillcolor="#4f81bd [3204]" strokecolor="#bfbfbf [2412]" strokeweight="1pt">
                  <v:stroke dashstyle="1 1"/>
                </v:line>
                <v:line id="Straight Connector 32" o:spid="_x0000_s1054" style="position:absolute;flip:y;visibility:visible;mso-wrap-style:square" from="19494,14690" to="19494,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" filled="t" fillcolor="#4f81bd [3204]" strokecolor="#bfbfbf [2412]" strokeweight="1pt">
                  <v:stroke dashstyle="1 1"/>
                </v:line>
                <v:line id="Straight Connector 33" o:spid="_x0000_s1055" style="position:absolute;flip:y;visibility:visible;mso-wrap-style:square" from="22494,14690" to="22494,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" filled="t" fillcolor="#4f81bd [3204]" strokecolor="#bfbfbf [2412]" strokeweight="1pt">
                  <v:stroke dashstyle="1 1"/>
                </v:line>
                <v:line id="Straight Connector 34" o:spid="_x0000_s1056" style="position:absolute;flip:y;visibility:visible;mso-wrap-style:square" from="23987,14690" to="23987,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" filled="t" fillcolor="#4f81bd [3204]" strokecolor="#bfbfbf [2412]" strokeweight="1pt">
                  <v:stroke dashstyle="1 1"/>
                </v:line>
                <v:line id="Straight Connector 35" o:spid="_x0000_s1057" style="position:absolute;flip:y;visibility:visible;mso-wrap-style:square" from="11969,14690" to="11969,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" filled="t" fillcolor="#4f81bd [3204]" strokecolor="#bfbfbf [2412]" strokeweight="1pt">
                  <v:stroke dashstyle="1 1"/>
                </v:line>
                <v:rect id="Rectangle 36" o:spid="_x0000_s1058" style="position:absolute;left:8969;top:14690;width:21098;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" filled="f" strokecolor="black [3213]" strokeweight="1pt">
                  <v:stroke joinstyle="round"/>
                  <v:textbox inset="2mm,,2mm"/>
                </v:rect>
                <v:shape id="Straight Arrow Connector 37" o:spid="_x0000_s1059" type="#_x0000_t32" style="position:absolute;left:39052;top:22612;width:149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" strokecolor="black [3213]">
                  <v:stroke startarrow="block" startarrowwidth="narrow" endarrow="block" endarrowwidth="narrow"/>
                </v:shape>
                <v:line id="Straight Connector 38" o:spid="_x0000_s1060" style="position:absolute;flip:y;visibility:visible;mso-wrap-style:square" from="75104,18317" to="75104,22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v:shape id="Straight Arrow Connector 39" o:spid="_x0000_s1061" type="#_x0000_t32" style="position:absolute;left:7831;top:24009;width:880;height:34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" strokecolor="black [3213]">
                  <v:stroke endarrow="block" endarrowwidth="narrow"/>
                </v:shape>
                <v:rect id="Rectangle 40" o:spid="_x0000_s1062" style="position:absolute;left:35369;top:8023;width:635;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" fillcolor="red" stroked="f" strokeweight="1pt">
                  <v:fill r:id="rId11" o:title="" color2="white [3212]" type="pattern"/>
                  <v:stroke joinstyle="round"/>
                  <v:textbox inset="2mm,,2mm"/>
                </v:rect>
                <v:line id="Straight Connector 41" o:spid="_x0000_s1063" style="position:absolute;flip:y;visibility:visible;mso-wrap-style:square" from="31496,8039" to="31496,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" filled="t" fillcolor="#4f81bd [3204]" strokecolor="#bfbfbf [2412]" strokeweight="1pt">
                  <v:stroke dashstyle="1 1"/>
                </v:line>
                <v:line id="Straight Connector 42" o:spid="_x0000_s1064" style="position:absolute;flip:y;visibility:visible;mso-wrap-style:square" from="33004,8039" to="33004,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" filled="t" fillcolor="#4f81bd [3204]" strokecolor="#bfbfbf [2412]" strokeweight="1pt">
                  <v:stroke dashstyle="1 1"/>
                </v:line>
                <v:line id="Straight Connector 43" o:spid="_x0000_s1065" style="position:absolute;flip:y;visibility:visible;mso-wrap-style:square" from="36004,8039" to="36004,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" filled="t" fillcolor="#4f81bd [3204]" strokecolor="#bfbfbf [2412]" strokeweight="1pt">
                  <v:stroke dashstyle="1 1"/>
                </v:line>
                <v:line id="Straight Connector 44" o:spid="_x0000_s1066" style="position:absolute;flip:y;visibility:visible;mso-wrap-style:square" from="34512,8039" to="34512,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" filled="t" fillcolor="#4f81bd [3204]" strokecolor="#bfbfbf [2412]" strokeweight="1pt">
                  <v:stroke dashstyle="1 1"/>
                </v:line>
                <v:line id="Straight Connector 45" o:spid="_x0000_s1067" style="position:absolute;flip:y;visibility:visible;mso-wrap-style:square" from="37512,8039" to="37512,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" filled="t" fillcolor="#4f81bd [3204]" strokecolor="#bfbfbf [2412]" strokeweight="1pt">
                  <v:stroke dashstyle="1 1"/>
                </v:line>
                <v:line id="Straight Connector 46" o:spid="_x0000_s1068" style="position:absolute;flip:y;visibility:visible;mso-wrap-style:square" from="39020,8039" to="39020,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" filled="t" fillcolor="#4f81bd [3204]" strokecolor="#bfbfbf [2412]" strokeweight="1pt">
                  <v:stroke dashstyle="1 1"/>
                </v:line>
                <v:rect id="Rectangle 47" o:spid="_x0000_s1069" style="position:absolute;left:30353;top:7761;width:12398;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" filled="f" strokecolor="black [3213]" strokeweight="1pt">
                  <v:stroke joinstyle="round"/>
                  <v:textbox inset="2mm,,2mm"/>
                </v:rect>
                <v:line id="Straight Connector 48" o:spid="_x0000_s1070" style="position:absolute;flip:y;visibility:visible;mso-wrap-style:square" from="40513,8039" to="40513,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" filled="t" fillcolor="#4f81bd [3204]" strokecolor="#bfbfbf [2412]" strokeweight="1pt">
                  <v:stroke dashstyle="1 1"/>
                </v:line>
                <v:line id="Straight Connector 49" o:spid="_x0000_s1071" style="position:absolute;flip:y;visibility:visible;mso-wrap-style:square" from="43529,8039" to="43529,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" filled="t" fillcolor="#4f81bd [3204]" strokecolor="#bfbfbf [2412]" strokeweight="1pt">
                  <v:stroke dashstyle="1 1"/>
                </v:line>
                <v:line id="Straight Connector 50" o:spid="_x0000_s1072" style="position:absolute;flip:y;visibility:visible;mso-wrap-style:square" from="46529,8039" to="46529,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" filled="t" fillcolor="#4f81bd [3204]" strokecolor="#bfbfbf [2412]" strokeweight="1pt">
                  <v:stroke dashstyle="1 1"/>
                </v:line>
                <v:line id="Straight Connector 51" o:spid="_x0000_s1073" style="position:absolute;flip:y;visibility:visible;mso-wrap-style:square" from="48037,8039" to="48037,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" filled="t" fillcolor="#4f81bd [3204]" strokecolor="#bfbfbf [2412]" strokeweight="1pt">
                  <v:stroke dashstyle="1 1"/>
                </v:line>
                <v:line id="Straight Connector 52" o:spid="_x0000_s1074" style="position:absolute;flip:y;visibility:visible;mso-wrap-style:square" from="51038,8039" to="51038,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" filled="t" fillcolor="#4f81bd [3204]" strokecolor="#bfbfbf [2412]" strokeweight="1pt">
                  <v:stroke dashstyle="1 1"/>
                </v:line>
                <v:line id="Straight Connector 53" o:spid="_x0000_s1075" style="position:absolute;flip:y;visibility:visible;mso-wrap-style:square" from="45021,8039" to="45021,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" filled="t" fillcolor="#4f81bd [3204]" strokecolor="#bfbfbf [2412]" strokeweight="1pt">
                  <v:stroke dashstyle="1 1"/>
                </v:line>
                <v:line id="Straight Connector 54" o:spid="_x0000_s1076" style="position:absolute;flip:y;visibility:visible;mso-wrap-style:square" from="49530,8039" to="49530,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" filled="t" fillcolor="#4f81bd [3204]" strokecolor="#bfbfbf [2412]" strokeweight="1pt">
                  <v:stroke dashstyle="1 1"/>
                </v:line>
                <v:line id="Straight Connector 55" o:spid="_x0000_s1077" style="position:absolute;flip:y;visibility:visible;mso-wrap-style:square" from="52546,8039" to="52546,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" filled="t" fillcolor="#4f81bd [3204]" strokecolor="#bfbfbf [2412]" strokeweight="1pt">
                  <v:stroke dashstyle="1 1"/>
                </v:line>
                <v:line id="Straight Connector 56" o:spid="_x0000_s1078" style="position:absolute;flip:y;visibility:visible;mso-wrap-style:square" from="54038,8039" to="54038,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" filled="t" fillcolor="#4f81bd [3204]" strokecolor="#bfbfbf [2412]" strokeweight="1pt">
                  <v:stroke dashstyle="1 1"/>
                </v:line>
                <v:line id="Straight Connector 57" o:spid="_x0000_s1079" style="position:absolute;flip:y;visibility:visible;mso-wrap-style:square" from="42021,8039" to="42021,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" filled="t" fillcolor="#4f81bd [3204]" strokecolor="#bfbfbf [2412]" strokeweight="1pt">
                  <v:stroke dashstyle="1 1"/>
                </v:line>
                <v:rect id="Rectangle 58" o:spid="_x0000_s1080" style="position:absolute;left:39020;top:8039;width:15018;height:43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" filled="f" strokecolor="black [3213]" strokeweight="1pt">
                  <v:stroke joinstyle="round"/>
                  <v:textbox inset="2mm,,2mm"/>
                </v:rect>
                <v:line id="Straight Connector 59" o:spid="_x0000_s1081" style="position:absolute;flip:y;visibility:visible;mso-wrap-style:square" from="55546,8039" to="55546,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" filled="t" fillcolor="#4f81bd [3204]" strokecolor="#bfbfbf [2412]" strokeweight="1pt">
                  <v:stroke dashstyle="1 1"/>
                </v:line>
                <v:line id="Straight Connector 60" o:spid="_x0000_s1082" style="position:absolute;flip:y;visibility:visible;mso-wrap-style:square" from="58547,8039" to="58547,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" filled="t" fillcolor="#4f81bd [3204]" strokecolor="#bfbfbf [2412]" strokeweight="1pt">
                  <v:stroke dashstyle="1 1"/>
                </v:line>
                <v:line id="Straight Connector 61" o:spid="_x0000_s1083" style="position:absolute;flip:y;visibility:visible;mso-wrap-style:square" from="61547,8039" to="61547,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" filled="t" fillcolor="#4f81bd [3204]" strokecolor="#bfbfbf [2412]" strokeweight="1pt">
                  <v:stroke dashstyle="1 1"/>
                </v:line>
                <v:line id="Straight Connector 62" o:spid="_x0000_s1084" style="position:absolute;flip:y;visibility:visible;mso-wrap-style:square" from="63055,8039" to="6305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" filled="t" fillcolor="#4f81bd [3204]" strokecolor="#bfbfbf [2412]" strokeweight="1pt">
                  <v:stroke dashstyle="1 1"/>
                </v:line>
                <v:line id="Straight Connector 63" o:spid="_x0000_s1085" style="position:absolute;flip:y;visibility:visible;mso-wrap-style:square" from="66055,8039" to="6605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" filled="t" fillcolor="#4f81bd [3204]" strokecolor="#bfbfbf [2412]" strokeweight="1pt">
                  <v:stroke dashstyle="1 1"/>
                </v:line>
                <v:line id="Straight Connector 64" o:spid="_x0000_s1086" style="position:absolute;flip:y;visibility:visible;mso-wrap-style:square" from="60055,8039" to="6005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" filled="t" fillcolor="#4f81bd [3204]" strokecolor="#bfbfbf [2412]" strokeweight="1pt">
                  <v:stroke dashstyle="1 1"/>
                </v:line>
                <v:line id="Straight Connector 65" o:spid="_x0000_s1087" style="position:absolute;flip:y;visibility:visible;mso-wrap-style:square" from="64563,8039" to="64563,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" filled="t" fillcolor="#4f81bd [3204]" strokecolor="#bfbfbf [2412]" strokeweight="1pt">
                  <v:stroke dashstyle="1 1"/>
                </v:line>
                <v:line id="Straight Connector 66" o:spid="_x0000_s1088" style="position:absolute;flip:y;visibility:visible;mso-wrap-style:square" from="67564,8039" to="67564,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" filled="t" fillcolor="#4f81bd [3204]" strokecolor="#bfbfbf [2412]" strokeweight="1pt">
                  <v:stroke dashstyle="1 1"/>
                </v:line>
                <v:line id="Straight Connector 67" o:spid="_x0000_s1089" style="position:absolute;flip:y;visibility:visible;mso-wrap-style:square" from="69072,8039" to="69072,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" filled="t" fillcolor="#4f81bd [3204]" strokecolor="#bfbfbf [2412]" strokeweight="1pt">
                  <v:stroke dashstyle="1 1"/>
                </v:line>
                <v:line id="Straight Connector 68" o:spid="_x0000_s1090" style="position:absolute;flip:y;visibility:visible;mso-wrap-style:square" from="57038,8039" to="57038,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" filled="t" fillcolor="#4f81bd [3204]" strokecolor="#bfbfbf [2412]" strokeweight="1pt">
                  <v:stroke dashstyle="1 1"/>
                </v:line>
                <v:rect id="Rectangle 69" o:spid="_x0000_s1091" style="position:absolute;left:54038;top:8039;width:18403;height:43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" filled="f" strokecolor="black [3213]" strokeweight="1pt">
                  <v:stroke joinstyle="round"/>
                  <v:textbox inset="2mm,,2mm"/>
                </v:rect>
                <v:rect id="Rectangle 70" o:spid="_x0000_s1092" style="position:absolute;left:70461;top:8118;width:635;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" fillcolor="red" stroked="f" strokeweight="1pt">
                  <v:fill r:id="rId11" o:title="" color2="white [3212]" type="pattern"/>
                  <v:stroke joinstyle="round"/>
                  <v:textbox inset="2mm,,2mm"/>
                </v:rect>
                <v:line id="Straight Connector 71" o:spid="_x0000_s1093" style="position:absolute;flip:y;visibility:visible;mso-wrap-style:square" from="70596,8039" to="70596,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" filled="t" fillcolor="#4f81bd [3204]" strokecolor="#bfbfbf [2412]" strokeweight="1pt">
                  <v:stroke dashstyle="1 1"/>
                </v:line>
                <v:line id="Straight Connector 72" o:spid="_x0000_s1094" style="position:absolute;flip:y;visibility:visible;mso-wrap-style:square" from="73596,8039" to="73596,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" filled="t" fillcolor="#4f81bd [3204]" strokecolor="#bfbfbf [2412]" strokeweight="1pt">
                  <v:stroke dashstyle="1 1"/>
                </v:line>
                <v:line id="Straight Connector 73" o:spid="_x0000_s1095" style="position:absolute;flip:y;visibility:visible;mso-wrap-style:square" from="76596,8039" to="76596,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" filled="t" fillcolor="#4f81bd [3204]" strokecolor="#bfbfbf [2412]" strokeweight="1pt">
                  <v:stroke dashstyle="1 1"/>
                </v:line>
                <v:line id="Straight Connector 74" o:spid="_x0000_s1096" style="position:absolute;flip:y;visibility:visible;mso-wrap-style:square" from="78105,8039" to="7810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" filled="t" fillcolor="#4f81bd [3204]" strokecolor="#bfbfbf [2412]" strokeweight="1pt">
                  <v:stroke dashstyle="1 1"/>
                </v:line>
                <v:line id="Straight Connector 75" o:spid="_x0000_s1097" style="position:absolute;flip:y;visibility:visible;mso-wrap-style:square" from="81105,8039" to="8110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" filled="t" fillcolor="#4f81bd [3204]" strokecolor="#bfbfbf [2412]" strokeweight="1pt">
                  <v:stroke dashstyle="1 1"/>
                </v:line>
                <v:line id="Straight Connector 76" o:spid="_x0000_s1098" style="position:absolute;flip:y;visibility:visible;mso-wrap-style:square" from="75104,8039" to="75104,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" filled="t" fillcolor="#4f81bd [3204]" strokecolor="#bfbfbf [2412]" strokeweight="1pt">
                  <v:stroke dashstyle="1 1"/>
                </v:line>
                <v:line id="Straight Connector 77" o:spid="_x0000_s1099" style="position:absolute;flip:y;visibility:visible;mso-wrap-style:square" from="79613,8039" to="79613,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" filled="t" fillcolor="#4f81bd [3204]" strokecolor="#bfbfbf [2412]" strokeweight="1pt">
                  <v:stroke dashstyle="1 1"/>
                  <o:lock v:ext="edit" shapetype="f"/>
                </v:line>
                <v:line id="Straight Connector 78" o:spid="_x0000_s1100" style="position:absolute;flip:y;visibility:visible;mso-wrap-style:square" from="82613,8039" to="82613,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" filled="t" fillcolor="#4f81bd [3204]" strokecolor="#bfbfbf [2412]" strokeweight="1pt">
                  <v:stroke dashstyle="1 1"/>
                </v:line>
                <v:line id="Straight Connector 79" o:spid="_x0000_s1101" style="position:absolute;flip:y;visibility:visible;mso-wrap-style:square" from="84121,8039" to="84121,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" filled="t" fillcolor="#4f81bd [3204]" strokecolor="#bfbfbf [2412]" strokeweight="1pt">
                  <v:stroke dashstyle="1 1"/>
                </v:line>
                <v:line id="Straight Connector 80" o:spid="_x0000_s1102" style="position:absolute;flip:y;visibility:visible;mso-wrap-style:square" from="72088,8039" to="72088,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" filled="t" fillcolor="#4f81bd [3204]" strokecolor="#bfbfbf [2412]" strokeweight="1pt">
                  <v:stroke dashstyle="1 1"/>
                </v:line>
                <v:rect id="Rectangle 81" o:spid="_x0000_s1103" style="position:absolute;left:69088;top:8039;width:15033;height:43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" filled="f" strokecolor="black [3213]" strokeweight="1pt">
                  <v:stroke joinstyle="round"/>
                  <v:textbox inset="2mm,,2mm"/>
                </v:rect>
                <v:line id="Straight Connector 82" o:spid="_x0000_s1104" style="position:absolute;flip:y;visibility:visible;mso-wrap-style:square" from="25495,14690" to="25495,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" filled="t" fillcolor="#4f81bd [3204]" strokecolor="#bfbfbf [2412]" strokeweight="1pt">
                  <v:stroke dashstyle="1 1"/>
                </v:line>
                <v:line id="Straight Connector 83" o:spid="_x0000_s1105" style="position:absolute;flip:y;visibility:visible;mso-wrap-style:square" from="28495,14690" to="28495,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" filled="t" fillcolor="#4f81bd [3204]" strokecolor="#bfbfbf [2412]" strokeweight="1pt">
                  <v:stroke dashstyle="1 1"/>
                </v:line>
                <v:line id="Straight Connector 84" o:spid="_x0000_s1106" style="position:absolute;flip:y;visibility:visible;mso-wrap-style:square" from="31439,15441" to="31439,19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" filled="t" fillcolor="#4f81bd [3204]" strokecolor="#bfbfbf [2412]" strokeweight="1pt">
                  <v:stroke dashstyle="1 1"/>
                </v:line>
                <v:line id="Straight Connector 85" o:spid="_x0000_s1107" style="position:absolute;flip:y;visibility:visible;mso-wrap-style:square" from="33004,14690" to="33004,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" filled="t" fillcolor="#4f81bd [3204]" strokecolor="#bfbfbf [2412]" strokeweight="1pt">
                  <v:stroke dashstyle="1 1"/>
                </v:line>
                <v:line id="Straight Connector 86" o:spid="_x0000_s1108" style="position:absolute;flip:y;visibility:visible;mso-wrap-style:square" from="36020,14690" to="36020,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" filled="t" fillcolor="#4f81bd [3204]" strokecolor="#bfbfbf [2412]" strokeweight="1pt">
                  <v:stroke dashstyle="1 1"/>
                </v:line>
                <v:line id="Straight Connector 87" o:spid="_x0000_s1109" style="position:absolute;flip:y;visibility:visible;mso-wrap-style:square" from="30003,14690" to="30003,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" filled="t" fillcolor="#4f81bd [3204]" strokecolor="#bfbfbf [2412]" strokeweight="1pt">
                  <v:stroke dashstyle="1 1"/>
                </v:line>
                <v:line id="Straight Connector 88" o:spid="_x0000_s1110" style="position:absolute;flip:y;visibility:visible;mso-wrap-style:square" from="34512,14690" to="34512,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" filled="t" fillcolor="#4f81bd [3204]" strokecolor="#bfbfbf [2412]" strokeweight="1pt">
                  <v:stroke dashstyle="1 1"/>
                </v:line>
                <v:line id="Straight Connector 89" o:spid="_x0000_s1111" style="position:absolute;flip:y;visibility:visible;mso-wrap-style:square" from="37512,14690" to="37512,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" filled="t" fillcolor="#4f81bd [3204]" strokecolor="#bfbfbf [2412]" strokeweight="1pt">
                  <v:stroke dashstyle="1 1"/>
                </v:line>
                <v:line id="Straight Connector 90" o:spid="_x0000_s1112" style="position:absolute;flip:y;visibility:visible;mso-wrap-style:square" from="39020,14690" to="39020,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" filled="t" fillcolor="#4f81bd [3204]" strokecolor="#bfbfbf [2412]" strokeweight="1pt">
                  <v:stroke dashstyle="1 1"/>
                </v:line>
                <v:line id="Straight Connector 91" o:spid="_x0000_s1113" style="position:absolute;flip:y;visibility:visible;mso-wrap-style:square" from="27003,14690" to="27003,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" filled="t" fillcolor="#4f81bd [3204]" strokecolor="#bfbfbf [2412]" strokeweight="1pt">
                  <v:stroke dashstyle="1 1"/>
                </v:line>
                <v:rect id="Rectangle 92" o:spid="_x0000_s1114" style="position:absolute;left:30100;top:14508;width:14954;height:43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" filled="f" strokecolor="black [3213]" strokeweight="1pt">
                  <v:stroke joinstyle="round"/>
                  <v:textbox inset="2mm,,2mm"/>
                </v:rect>
                <v:line id="Straight Connector 93" o:spid="_x0000_s1115" style="position:absolute;flip:y;visibility:visible;mso-wrap-style:square" from="40528,14690" to="40528,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" filled="t" fillcolor="#4f81bd [3204]" strokecolor="#bfbfbf [2412]" strokeweight="1pt">
                  <v:stroke dashstyle="1 1"/>
                </v:line>
                <v:line id="Straight Connector 94" o:spid="_x0000_s1116" style="position:absolute;flip:y;visibility:visible;mso-wrap-style:square" from="43529,14690" to="43529,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" filled="t" fillcolor="#4f81bd [3204]" strokecolor="#bfbfbf [2412]" strokeweight="1pt">
                  <v:stroke dashstyle="1 1"/>
                </v:line>
                <v:line id="Straight Connector 95" o:spid="_x0000_s1117" style="position:absolute;flip:y;visibility:visible;mso-wrap-style:square" from="46529,14690" to="46529,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" filled="t" fillcolor="#4f81bd [3204]" strokecolor="#bfbfbf [2412]" strokeweight="1pt">
                  <v:stroke dashstyle="1 1"/>
                </v:line>
                <v:line id="Straight Connector 96" o:spid="_x0000_s1118" style="position:absolute;flip:y;visibility:visible;mso-wrap-style:square" from="48037,14690" to="48037,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" filled="t" fillcolor="#4f81bd [3204]" strokecolor="#bfbfbf [2412]" strokeweight="1pt">
                  <v:stroke dashstyle="1 1"/>
                </v:line>
                <v:line id="Straight Connector 97" o:spid="_x0000_s1119" style="position:absolute;flip:y;visibility:visible;mso-wrap-style:square" from="51038,14690" to="51038,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" filled="t" fillcolor="#4f81bd [3204]" strokecolor="#bfbfbf [2412]" strokeweight="1pt">
                  <v:stroke dashstyle="1 1"/>
                </v:line>
                <v:line id="Straight Connector 98" o:spid="_x0000_s1120" style="position:absolute;flip:y;visibility:visible;mso-wrap-style:square" from="44965,14690" to="44965,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" filled="t" fillcolor="#4f81bd [3204]" strokecolor="#bfbfbf [2412]" strokeweight="1pt">
                  <v:stroke dashstyle="1 1"/>
                </v:line>
                <v:line id="Straight Connector 99" o:spid="_x0000_s1121" style="position:absolute;flip:y;visibility:visible;mso-wrap-style:square" from="49545,14690" to="49545,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" filled="t" fillcolor="#4f81bd [3204]" strokecolor="#bfbfbf [2412]" strokeweight="1pt">
                  <v:stroke dashstyle="1 1"/>
                </v:line>
                <v:line id="Straight Connector 100" o:spid="_x0000_s1122" style="position:absolute;flip:y;visibility:visible;mso-wrap-style:square" from="52546,14690" to="52546,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" filled="t" fillcolor="#4f81bd [3204]" strokecolor="#bfbfbf [2412]" strokeweight="1pt">
                  <v:stroke dashstyle="1 1"/>
                </v:line>
                <v:line id="Straight Connector 101" o:spid="_x0000_s1123" style="position:absolute;flip:y;visibility:visible;mso-wrap-style:square" from="54054,14690" to="54054,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" filled="t" fillcolor="#4f81bd [3204]" strokecolor="#bfbfbf [2412]" strokeweight="1pt">
                  <v:stroke dashstyle="1 1"/>
                </v:line>
                <v:line id="Straight Connector 102" o:spid="_x0000_s1124" style="position:absolute;flip:y;visibility:visible;mso-wrap-style:square" from="42021,14690" to="42021,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" filled="t" fillcolor="#4f81bd [3204]" strokecolor="#bfbfbf [2412]" strokeweight="1pt">
                  <v:stroke dashstyle="1 1"/>
                </v:line>
                <v:rect id="Rectangle 103" o:spid="_x0000_s1125" style="position:absolute;left:30162;top:14690;width:23876;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" filled="f" strokecolor="black [3213]" strokeweight="1pt">
                  <v:stroke joinstyle="round"/>
                  <v:textbox inset="2mm,,2mm"/>
                </v:rect>
                <v:line id="Straight Connector 104" o:spid="_x0000_s1126" style="position:absolute;flip:y;visibility:visible;mso-wrap-style:square" from="55546,14690" to="55546,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" filled="t" fillcolor="#4f81bd [3204]" strokecolor="#bfbfbf [2412]" strokeweight="1pt">
                  <v:stroke dashstyle="1 1"/>
                </v:line>
                <v:line id="Straight Connector 105" o:spid="_x0000_s1127" style="position:absolute;flip:y;visibility:visible;mso-wrap-style:square" from="58562,14690" to="58562,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" filled="t" fillcolor="#4f81bd [3204]" strokecolor="#bfbfbf [2412]" strokeweight="1pt">
                  <v:stroke dashstyle="1 1"/>
                </v:line>
                <v:line id="Straight Connector 106" o:spid="_x0000_s1128" style="position:absolute;flip:y;visibility:visible;mso-wrap-style:square" from="61563,14690" to="61563,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" filled="t" fillcolor="#4f81bd [3204]" strokecolor="#bfbfbf [2412]" strokeweight="1pt">
                  <v:stroke dashstyle="1 1"/>
                </v:line>
                <v:line id="Straight Connector 107" o:spid="_x0000_s1129" style="position:absolute;flip:y;visibility:visible;mso-wrap-style:square" from="63071,14690" to="63071,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" filled="t" fillcolor="#4f81bd [3204]" strokecolor="#bfbfbf [2412]" strokeweight="1pt">
                  <v:stroke dashstyle="1 1"/>
                </v:line>
                <v:line id="Straight Connector 108" o:spid="_x0000_s1130" style="position:absolute;flip:y;visibility:visible;mso-wrap-style:square" from="66071,14690" to="66071,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" filled="t" fillcolor="#4f81bd [3204]" strokecolor="#bfbfbf [2412]" strokeweight="1pt">
                  <v:stroke dashstyle="1 1"/>
                </v:line>
                <v:line id="Straight Connector 109" o:spid="_x0000_s1131" style="position:absolute;flip:y;visibility:visible;mso-wrap-style:square" from="60055,14690" to="60055,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" filled="t" fillcolor="#4f81bd [3204]" strokecolor="#bfbfbf [2412]" strokeweight="1pt">
                  <v:stroke dashstyle="1 1"/>
                </v:line>
                <v:line id="Straight Connector 110" o:spid="_x0000_s1132" style="position:absolute;flip:y;visibility:visible;mso-wrap-style:square" from="64563,14690" to="64563,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" filled="t" fillcolor="#4f81bd [3204]" strokecolor="#bfbfbf [2412]" strokeweight="1pt">
                  <v:stroke dashstyle="1 1"/>
                </v:line>
                <v:line id="Straight Connector 111" o:spid="_x0000_s1133" style="position:absolute;flip:y;visibility:visible;mso-wrap-style:square" from="67579,14690" to="67579,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" filled="t" fillcolor="#4f81bd [3204]" strokecolor="#bfbfbf [2412]" strokeweight="1pt">
                  <v:stroke dashstyle="1 1"/>
                </v:line>
                <v:line id="Straight Connector 112" o:spid="_x0000_s1134" style="position:absolute;flip:y;visibility:visible;mso-wrap-style:square" from="69072,14690" to="69072,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" filled="t" fillcolor="#4f81bd [3204]" strokecolor="#bfbfbf [2412]" strokeweight="1pt">
                  <v:stroke dashstyle="1 1"/>
                </v:line>
                <v:line id="Straight Connector 113" o:spid="_x0000_s1135" style="position:absolute;flip:y;visibility:visible;mso-wrap-style:square" from="57054,14690" to="57054,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" filled="t" fillcolor="#4f81bd [3204]" strokecolor="#bfbfbf [2412]" strokeweight="1pt">
                  <v:stroke dashstyle="1 1"/>
                </v:line>
                <v:rect id="Rectangle 114" o:spid="_x0000_s1136" style="position:absolute;left:54054;top:14690;width:15018;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" filled="f" strokecolor="black [3213]" strokeweight="1pt">
                  <v:stroke joinstyle="round"/>
                  <v:textbox inset="2mm,,2mm"/>
                </v:rect>
                <v:line id="Straight Connector 115" o:spid="_x0000_s1137" style="position:absolute;flip:y;visibility:visible;mso-wrap-style:square" from="70580,14690" to="70580,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" filled="t" fillcolor="#4f81bd [3204]" strokecolor="#bfbfbf [2412]" strokeweight="1pt">
                  <v:stroke dashstyle="1 1"/>
                </v:line>
                <v:line id="Straight Connector 116" o:spid="_x0000_s1138" style="position:absolute;flip:y;visibility:visible;mso-wrap-style:square" from="73580,14690" to="73580,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" filled="t" fillcolor="#4f81bd [3204]" strokecolor="#bfbfbf [2412]" strokeweight="1pt">
                  <v:stroke dashstyle="1 1"/>
                </v:line>
                <v:line id="Straight Connector 117" o:spid="_x0000_s1139" style="position:absolute;flip:y;visibility:visible;mso-wrap-style:square" from="76596,14690" to="76596,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" filled="t" fillcolor="#4f81bd [3204]" strokecolor="#bfbfbf [2412]" strokeweight="1pt">
                  <v:stroke dashstyle="1 1"/>
                </v:line>
                <v:line id="Straight Connector 118" o:spid="_x0000_s1140" style="position:absolute;flip:y;visibility:visible;mso-wrap-style:square" from="78089,14690" to="78089,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" filled="t" fillcolor="#4f81bd [3204]" strokecolor="#bfbfbf [2412]" strokeweight="1pt">
                  <v:stroke dashstyle="1 1"/>
                </v:line>
                <v:line id="Straight Connector 119" o:spid="_x0000_s1141" style="position:absolute;flip:y;visibility:visible;mso-wrap-style:square" from="81105,14690" to="81105,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" filled="t" fillcolor="#4f81bd [3204]" strokecolor="#bfbfbf [2412]" strokeweight="1pt">
                  <v:stroke dashstyle="1 1"/>
                </v:line>
                <v:line id="Straight Connector 120" o:spid="_x0000_s1142" style="position:absolute;flip:y;visibility:visible;mso-wrap-style:square" from="75088,14690" to="75088,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" filled="t" fillcolor="#4f81bd [3204]" strokecolor="#bfbfbf [2412]" strokeweight="1pt">
                  <v:stroke dashstyle="1 1"/>
                </v:line>
                <v:line id="Straight Connector 121" o:spid="_x0000_s1143" style="position:absolute;flip:y;visibility:visible;mso-wrap-style:square" from="79597,14690" to="79597,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" filled="t" fillcolor="#4f81bd [3204]" strokecolor="#bfbfbf [2412]" strokeweight="1pt">
                  <v:stroke dashstyle="1 1"/>
                </v:line>
                <v:line id="Straight Connector 122" o:spid="_x0000_s1144" style="position:absolute;flip:y;visibility:visible;mso-wrap-style:square" from="82597,14690" to="82597,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" filled="t" fillcolor="#4f81bd [3204]" strokecolor="#bfbfbf [2412]" strokeweight="1pt">
                  <v:stroke dashstyle="1 1"/>
                </v:line>
                <v:line id="Straight Connector 123" o:spid="_x0000_s1145" style="position:absolute;flip:y;visibility:visible;mso-wrap-style:square" from="84105,14690" to="84105,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" filled="t" fillcolor="#4f81bd [3204]" strokecolor="#bfbfbf [2412]" strokeweight="1pt">
                  <v:stroke dashstyle="1 1"/>
                </v:line>
                <v:line id="Straight Connector 124" o:spid="_x0000_s1146" style="position:absolute;flip:y;visibility:visible;mso-wrap-style:square" from="72088,14690" to="72088,19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" filled="t" fillcolor="#4f81bd [3204]" strokecolor="#bfbfbf [2412]" strokeweight="1pt">
                  <v:stroke dashstyle="1 1"/>
                </v:line>
                <v:rect id="Rectangle 125" o:spid="_x0000_s1147" style="position:absolute;left:69072;top:14690;width:15017;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" filled="f" strokecolor="black [3213]" strokeweight="1pt">
                  <v:stroke joinstyle="round"/>
                  <v:textbox inset="2mm,,2mm"/>
                </v:rect>
                <v:line id="Straight Connector 126" o:spid="_x0000_s1148" style="position:absolute;flip:y;visibility:visible;mso-wrap-style:square" from="84089,18865" to="84089,23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" strokecolor="black [3213]"/>
                <v:shape id="Straight Arrow Connector 127" o:spid="_x0000_s1149" type="#_x0000_t32" style="position:absolute;left:54022;top:22612;width:149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" strokecolor="black [3213]">
                  <v:stroke startarrow="block" startarrowwidth="narrow" endarrow="block" endarrowwidth="narrow"/>
                </v:shape>
                <v:shape id="TextBox 259" o:spid="_x0000_s1150" type="#_x0000_t202" style="position:absolute;left:59030;top:19471;width:1045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" filled="f" stroked="f">
                  <v:textbox style="mso-fit-shape-to-text:t">
                    <w:txbxContent>
                      <w:p w14:paraId="7860CDA7"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Subframe n+2</w:t>
                        </w:r>
                      </w:p>
                    </w:txbxContent>
                  </v:textbox>
                </v:shape>
                <v:shape id="Straight Arrow Connector 129" o:spid="_x0000_s1151" type="#_x0000_t32" style="position:absolute;left:69072;top:22612;width:149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" strokecolor="black [3213]">
                  <v:stroke startarrow="block" startarrowwidth="narrow" endarrow="block" endarrowwidth="narrow"/>
                </v:shape>
                <v:shape id="TextBox 261" o:spid="_x0000_s1152" type="#_x0000_t202" style="position:absolute;left:56655;top:2941;width:11164;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0B05C225" w14:textId="77777777" w:rsidR="00FE004A" w:rsidRDefault="00FE004A" w:rsidP="00FE004A">
                        <w:pPr>
                          <w:pStyle w:val="NormalWeb"/>
                          <w:spacing w:before="144" w:beforeAutospacing="0" w:after="0" w:afterAutospacing="0"/>
                          <w:textAlignment w:val="baseline"/>
                        </w:pPr>
                        <w:r>
                          <w:rPr>
                            <w:rFonts w:ascii="Calibri" w:hAnsi="Calibri" w:cs="Arial"/>
                            <w:i/>
                            <w:iCs/>
                            <w:color w:val="000000" w:themeColor="text1"/>
                            <w:kern w:val="24"/>
                            <w:lang w:val="en-US"/>
                          </w:rPr>
                          <w:t>Inactivity timer</w:t>
                        </w:r>
                      </w:p>
                    </w:txbxContent>
                  </v:textbox>
                </v:shape>
                <v:rect id="Rectangle 131" o:spid="_x0000_s1153" style="position:absolute;left:50403;top:8023;width:635;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" fillcolor="#938953 [1614]" stroked="f" strokeweight="1pt">
                  <v:fill r:id="rId11" o:title="" color2="white [3212]" type="pattern"/>
                  <v:stroke joinstyle="round"/>
                  <v:textbox inset="2mm,,2mm"/>
                </v:rect>
                <v:rect id="Rectangle 132" o:spid="_x0000_s1154" style="position:absolute;left:25558;top:14738;width:635;height:4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" fillcolor="#ffc000" stroked="f" strokeweight="1pt">
                  <v:fill r:id="rId11" o:title="" color2="white [3212]" type="pattern"/>
                  <v:stroke joinstyle="round"/>
                  <v:textbox inset="2mm,,2mm"/>
                </v:rect>
                <v:rect id="Rectangle 133" o:spid="_x0000_s1155" style="position:absolute;left:30051;top:14829;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" fillcolor="#ffc000" stroked="f" strokeweight="1pt">
                  <v:fill r:id="rId11" o:title="" color2="white [3212]" type="pattern"/>
                  <v:stroke joinstyle="round"/>
                  <v:textbox inset="2mm,,2mm"/>
                </v:rect>
                <v:rect id="Rectangle 134" o:spid="_x0000_s1156" style="position:absolute;left:39131;top:8023;width:144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" fillcolor="red" stroked="f" strokeweight="1pt">
                  <v:stroke joinstyle="round"/>
                  <v:textbox inset="2mm,,2mm"/>
                </v:rect>
                <v:rect id="Rectangle 135" o:spid="_x0000_s1157" style="position:absolute;left:31575;top:14690;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" fillcolor="#ffc000" stroked="f" strokeweight="1pt">
                  <v:fill r:id="rId11" o:title="" color2="white [3212]" type="pattern"/>
                  <v:stroke joinstyle="round"/>
                  <v:textbox inset="2mm,,2mm"/>
                </v:rect>
                <v:rect id="Rectangle 136" o:spid="_x0000_s1158" style="position:absolute;left:37639;top:14738;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" fillcolor="#ffc000" stroked="f" strokeweight="1pt">
                  <v:fill r:id="rId11" o:title="" color2="white [3212]" type="pattern"/>
                  <v:stroke joinstyle="round"/>
                  <v:textbox inset="2mm,,2mm"/>
                </v:rect>
                <v:rect id="Rectangle 137" o:spid="_x0000_s1159" style="position:absolute;left:60102;top:14738;width:651;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" fillcolor="#ffc000" stroked="f" strokeweight="1pt">
                  <v:fill r:id="rId11" o:title="" color2="white [3212]" type="pattern"/>
                  <v:stroke joinstyle="round"/>
                  <v:textbox inset="2mm,,2mm"/>
                </v:rect>
                <v:rect id="Rectangle 138" o:spid="_x0000_s1160" style="position:absolute;left:63071;top:14738;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" fillcolor="#ffc000" stroked="f" strokeweight="1pt">
                  <v:fill r:id="rId11" o:title="" color2="white [3212]" type="pattern"/>
                  <v:stroke joinstyle="round"/>
                  <v:textbox inset="2mm,,2mm"/>
                </v:rect>
                <v:rect id="Rectangle 139" o:spid="_x0000_s1161" style="position:absolute;left:75160;top:8023;width:144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" fillcolor="red" stroked="f" strokeweight="1pt">
                  <v:stroke joinstyle="round"/>
                  <v:textbox inset="2mm,,2mm"/>
                </v:rect>
                <v:rect id="Rectangle 140" o:spid="_x0000_s1162" style="position:absolute;left:56022;top:8054;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" fillcolor="red" stroked="f" strokeweight="1pt">
                  <v:fill r:id="rId11" o:title="" color2="white [3212]" type="pattern"/>
                  <v:stroke joinstyle="round"/>
                  <v:textbox inset="2mm,,2mm"/>
                </v:rect>
                <v:shape id="TextBox 297" o:spid="_x0000_s1163" type="#_x0000_t202" style="position:absolute;left:9413;top:24497;width:1393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" filled="f" stroked="f">
                  <v:textbox style="mso-fit-shape-to-text:t">
                    <w:txbxContent>
                      <w:p w14:paraId="4BEEFF1A"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sPDCCH monitoring</w:t>
                        </w:r>
                      </w:p>
                    </w:txbxContent>
                  </v:textbox>
                </v:shape>
                <v:rect id="Rectangle 142" o:spid="_x0000_s1164" style="position:absolute;left:36052;top:8039;width:1460;height:43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" fillcolor="#92d050" stroked="f" strokeweight="1pt">
                  <v:stroke joinstyle="round"/>
                  <v:textbox inset="2mm,,2mm"/>
                </v:rect>
                <v:shape id="TextBox 304" o:spid="_x0000_s1165" type="#_x0000_t202" style="position:absolute;left:19416;top:387;width:6127;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" filled="f" stroked="f">
                  <v:textbox style="mso-fit-shape-to-text:t">
                    <w:txbxContent>
                      <w:p w14:paraId="409E031A"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PDCCH</w:t>
                        </w:r>
                      </w:p>
                    </w:txbxContent>
                  </v:textbox>
                </v:shape>
                <v:shape id="Straight Arrow Connector 144" o:spid="_x0000_s1166" type="#_x0000_t32" style="position:absolute;left:9747;top:3157;width:13318;height:4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" strokecolor="black [3213]">
                  <v:stroke endarrow="block" endarrowwidth="narrow"/>
                </v:shape>
                <v:shape id="Straight Arrow Connector 145" o:spid="_x0000_s1167" type="#_x0000_t32" style="position:absolute;left:23065;top:3157;width:8314;height:48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" strokecolor="black [3213]">
                  <v:stroke endarrow="block" endarrowwidth="narrow"/>
                </v:shape>
                <v:shape id="Straight Arrow Connector 146" o:spid="_x0000_s1168" type="#_x0000_t32" style="position:absolute;left:13581;top:1284;width:35489;height:67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" strokecolor="black [3213]">
                  <v:stroke endarrow="block" endarrowwidth="narrow"/>
                </v:shape>
                <v:shape id="Straight Arrow Connector 147" o:spid="_x0000_s1169" type="#_x0000_t32" style="position:absolute;left:35412;top:1284;width:13658;height:66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" strokecolor="black [3213]">
                  <v:stroke endarrow="block" endarrowwidth="narrow"/>
                </v:shape>
                <v:group id="Group 148" o:spid="_x0000_s1170" style="position:absolute;left:6667;top:8023;width:23495;height:4470" coordorigin="6667,8023" coordsize="23495,4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149" o:spid="_x0000_s1171" style="position:absolute;left:11033;top:8023;width:18970;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" fillcolor="#71a0dc [1631]" stroked="f" strokeweight="1pt">
                    <v:stroke joinstyle="round"/>
                    <v:textbox inset="2mm,,2mm"/>
                  </v:rect>
                  <v:rect id="Rectangle 150" o:spid="_x0000_s1172" style="position:absolute;left:6667;top:8039;width:3032;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" fillcolor="white [3212]" stroked="f" strokeweight="1pt">
                    <v:stroke joinstyle="round"/>
                    <v:textbox inset="2mm,,2mm"/>
                  </v:rect>
                  <v:rect id="Rectangle 151" o:spid="_x0000_s1173" style="position:absolute;left:19337;top:8118;width:651;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" fillcolor="red" stroked="f" strokeweight="1pt">
                    <v:fill r:id="rId11" o:title="" color2="white [3212]" type="pattern"/>
                    <v:stroke joinstyle="round"/>
                    <v:textbox inset="2mm,,2mm"/>
                  </v:rect>
                  <v:line id="Straight Connector 152" o:spid="_x0000_s1174" style="position:absolute;flip:y;visibility:visible;mso-wrap-style:square" from="10461,8039" to="10461,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" filled="t" fillcolor="#4f81bd [3204]" strokecolor="#bfbfbf [2412]" strokeweight="1pt">
                    <v:stroke dashstyle="1 1"/>
                  </v:line>
                  <v:line id="Straight Connector 153" o:spid="_x0000_s1175" style="position:absolute;flip:y;visibility:visible;mso-wrap-style:square" from="13462,8039" to="13462,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" filled="t" fillcolor="#4f81bd [3204]" strokecolor="#bfbfbf [2412]" strokeweight="1pt">
                    <v:stroke dashstyle="1 1"/>
                  </v:line>
                  <v:line id="Straight Connector 154" o:spid="_x0000_s1176" style="position:absolute;flip:y;visibility:visible;mso-wrap-style:square" from="16478,8039" to="16478,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" filled="t" fillcolor="#4f81bd [3204]" strokecolor="#bfbfbf [2412]" strokeweight="1pt">
                    <v:stroke dashstyle="1 1"/>
                  </v:line>
                  <v:line id="Straight Connector 155" o:spid="_x0000_s1177" style="position:absolute;flip:y;visibility:visible;mso-wrap-style:square" from="17970,8039" to="17970,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" filled="t" fillcolor="#4f81bd [3204]" strokecolor="#bfbfbf [2412]" strokeweight="1pt">
                    <v:stroke dashstyle="1 1"/>
                  </v:line>
                  <v:line id="Straight Connector 156" o:spid="_x0000_s1178" style="position:absolute;flip:y;visibility:visible;mso-wrap-style:square" from="20335,8039" to="2033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" filled="t" fillcolor="#4f81bd [3204]" strokecolor="#bfbfbf [2412]" strokeweight="1pt">
                    <v:stroke dashstyle="1 1"/>
                  </v:line>
                  <v:line id="Straight Connector 157" o:spid="_x0000_s1179" style="position:absolute;flip:y;visibility:visible;mso-wrap-style:square" from="14970,8039" to="14970,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" filled="t" fillcolor="#4f81bd [3204]" strokecolor="#bfbfbf [2412]" strokeweight="1pt">
                    <v:stroke dashstyle="1 1"/>
                  </v:line>
                  <v:line id="Straight Connector 158" o:spid="_x0000_s1180" style="position:absolute;flip:y;visibility:visible;mso-wrap-style:square" from="19478,8039" to="19478,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" filled="t" fillcolor="#4f81bd [3204]" strokecolor="#bfbfbf [2412]" strokeweight="1pt">
                    <v:stroke dashstyle="1 1"/>
                  </v:line>
                  <v:line id="Straight Connector 159" o:spid="_x0000_s1181" style="position:absolute;flip:y;visibility:visible;mso-wrap-style:square" from="22479,8039" to="22479,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" filled="t" fillcolor="#4f81bd [3204]" strokecolor="#bfbfbf [2412]" strokeweight="1pt">
                    <v:stroke dashstyle="1 1"/>
                  </v:line>
                  <v:line id="Straight Connector 160" o:spid="_x0000_s1182" style="position:absolute;flip:y;visibility:visible;mso-wrap-style:square" from="23987,8039" to="23987,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" filled="t" fillcolor="#4f81bd [3204]" strokecolor="#bfbfbf [2412]" strokeweight="1pt">
                    <v:stroke dashstyle="1 1"/>
                  </v:line>
                  <v:line id="Straight Connector 161" o:spid="_x0000_s1183" style="position:absolute;flip:y;visibility:visible;mso-wrap-style:square" from="11969,8039" to="11969,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" filled="t" fillcolor="#4f81bd [3204]" strokecolor="#bfbfbf [2412]" strokeweight="1pt">
                    <v:stroke dashstyle="1 1"/>
                  </v:line>
                  <v:rect id="Rectangle 162" o:spid="_x0000_s1184" style="position:absolute;left:8953;top:8039;width:21209;height:43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" filled="f" strokecolor="black [3213]" strokeweight="1pt">
                    <v:stroke joinstyle="round"/>
                    <v:textbox inset="2mm,,2mm"/>
                  </v:rect>
                  <v:line id="Straight Connector 163" o:spid="_x0000_s1185" style="position:absolute;flip:y;visibility:visible;mso-wrap-style:square" from="25495,8039" to="2549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" filled="t" fillcolor="#4f81bd [3204]" strokecolor="#bfbfbf [2412]" strokeweight="1pt">
                    <v:stroke dashstyle="1 1"/>
                  </v:line>
                  <v:line id="Straight Connector 164" o:spid="_x0000_s1186" style="position:absolute;flip:y;visibility:visible;mso-wrap-style:square" from="28495,8039" to="28495,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" filled="t" fillcolor="#4f81bd [3204]" strokecolor="#bfbfbf [2412]" strokeweight="1pt">
                    <v:stroke dashstyle="1 1"/>
                  </v:line>
                  <v:line id="Straight Connector 165" o:spid="_x0000_s1187" style="position:absolute;flip:y;visibility:visible;mso-wrap-style:square" from="30003,8039" to="30003,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" filled="t" fillcolor="#4f81bd [3204]" strokecolor="#bfbfbf [2412]" strokeweight="1pt">
                    <v:stroke dashstyle="1 1"/>
                  </v:line>
                  <v:line id="Straight Connector 166" o:spid="_x0000_s1188" style="position:absolute;flip:y;visibility:visible;mso-wrap-style:square" from="26987,8039" to="26987,12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" filled="t" fillcolor="#4f81bd [3204]" strokecolor="#bfbfbf [2412]" strokeweight="1pt">
                    <v:stroke dashstyle="1 1"/>
                  </v:line>
                  <v:rect id="Rectangle 167" o:spid="_x0000_s1189" style="position:absolute;left:9017;top:8118;width:1460;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" fillcolor="red" stroked="f" strokeweight="1pt">
                    <v:stroke joinstyle="round"/>
                    <v:textbox inset="2mm,,2mm"/>
                  </v:rect>
                  <v:rect id="Rectangle 168" o:spid="_x0000_s1190" style="position:absolute;left:25423;top:8118;width:635;height:4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" fillcolor="red" stroked="f" strokeweight="1pt">
                    <v:fill r:id="rId11" o:title="" color2="white [3212]" type="pattern"/>
                    <v:stroke joinstyle="round"/>
                    <v:textbox inset="2mm,,2mm"/>
                  </v:rect>
                  <v:rect id="Rectangle 169" o:spid="_x0000_s1191" style="position:absolute;left:10563;top:8143;width:651;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" fillcolor="red" stroked="f" strokeweight="1pt">
                    <v:fill r:id="rId11" o:title="" color2="white [3212]" type="pattern"/>
                    <v:stroke joinstyle="round"/>
                    <v:textbox inset="2mm,,2mm"/>
                  </v:rect>
                  <v:rect id="Rectangle 170" o:spid="_x0000_s1192" style="position:absolute;left:13522;top:8139;width:651;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" fillcolor="red" stroked="f" strokeweight="1pt">
                    <v:fill r:id="rId11" o:title="" color2="white [3212]" type="pattern"/>
                    <v:stroke joinstyle="round"/>
                    <v:textbox inset="2mm,,2mm"/>
                  </v:rect>
                  <v:rect id="Rectangle 171" o:spid="_x0000_s1193" style="position:absolute;left:16703;top:8139;width:651;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" fillcolor="red" stroked="f" strokeweight="1pt">
                    <v:fill r:id="rId11" o:title="" color2="white [3212]" type="pattern"/>
                    <v:stroke joinstyle="round"/>
                    <v:textbox inset="2mm,,2mm"/>
                  </v:rect>
                  <v:rect id="Rectangle 172" o:spid="_x0000_s1194" style="position:absolute;left:22648;top:8032;width:651;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" fillcolor="red" stroked="f" strokeweight="1pt">
                    <v:fill r:id="rId11" o:title="" color2="white [3212]" type="pattern"/>
                    <v:stroke joinstyle="round"/>
                    <v:textbox inset="2mm,,2mm"/>
                  </v:rect>
                </v:group>
                <v:rect id="Rectangle 173" o:spid="_x0000_s1195" style="position:absolute;left:30622;top:8039;width:1445;height:43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" fillcolor="red" stroked="f" strokeweight="1pt">
                  <v:stroke joinstyle="round"/>
                  <v:textbox inset="2mm,,2mm"/>
                </v:rect>
                <v:rect id="Rectangle 174" o:spid="_x0000_s1196" style="position:absolute;left:30353;top:7959;width:21209;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" filled="f" strokecolor="black [3213]" strokeweight="1pt">
                  <v:stroke joinstyle="round"/>
                  <v:textbox inset="2mm,,2mm"/>
                </v:rect>
                <v:line id="Straight Connector 175" o:spid="_x0000_s1197" style="position:absolute;flip:x y;visibility:visible;mso-wrap-style:square" from="29979,14738" to="30003,19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" strokecolor="black [3213]"/>
                <v:line id="Straight Connector 176" o:spid="_x0000_s1198" style="position:absolute;flip:y;visibility:visible;mso-wrap-style:square" from="10541,4705" to="10541,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" strokecolor="black [3213]"/>
                <v:shape id="TextBox 111" o:spid="_x0000_s1199" type="#_x0000_t202" style="position:absolute;left:776;width:12281;height:3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" filled="f" stroked="f">
                  <v:textbox style="mso-fit-shape-to-text:t">
                    <w:txbxContent>
                      <w:p w14:paraId="0EA8F65E"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sTTI to 1ms swtich</w:t>
                        </w:r>
                      </w:p>
                    </w:txbxContent>
                  </v:textbox>
                </v:shape>
                <v:rect id="Rectangle 178" o:spid="_x0000_s1200" style="position:absolute;left:9080;top:14709;width:8298;height:4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" fillcolor="#92d050" stroked="f" strokeweight="1pt">
                  <v:stroke joinstyle="round"/>
                  <v:textbox inset="2mm,,2mm">
                    <w:txbxContent>
                      <w:p w14:paraId="36FA4270"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On duration</w:t>
                        </w:r>
                      </w:p>
                    </w:txbxContent>
                  </v:textbox>
                </v:rect>
                <v:shape id="Straight Arrow Connector 179" o:spid="_x0000_s1201" type="#_x0000_t32" style="position:absolute;left:15097;top:17857;width:2141;height:66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" strokecolor="black [3213]">
                  <v:stroke endarrow="block" endarrowwidth="narrow"/>
                </v:shape>
                <v:rect id="Rectangle 180" o:spid="_x0000_s1202" style="position:absolute;left:18493;top:14709;width:8990;height:4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" fillcolor="yellow" stroked="f">
                  <v:textbox inset="2mm,,2mm">
                    <w:txbxContent>
                      <w:p w14:paraId="042EE67C" w14:textId="77777777" w:rsidR="00FE004A" w:rsidRDefault="00FE004A" w:rsidP="00FE004A">
                        <w:pPr>
                          <w:pStyle w:val="NormalWeb"/>
                          <w:spacing w:before="144" w:beforeAutospacing="0" w:after="0" w:afterAutospacing="0"/>
                          <w:jc w:val="center"/>
                          <w:textAlignment w:val="baseline"/>
                        </w:pPr>
                        <w:r>
                          <w:rPr>
                            <w:rFonts w:ascii="Calibri" w:hAnsi="Calibri" w:cs="Arial"/>
                            <w:color w:val="000000" w:themeColor="text1"/>
                            <w:kern w:val="24"/>
                            <w:lang w:val="en-US"/>
                          </w:rPr>
                          <w:t>Off duration</w:t>
                        </w:r>
                      </w:p>
                    </w:txbxContent>
                  </v:textbox>
                </v:rect>
                <v:shape id="Straight Arrow Connector 181" o:spid="_x0000_s1203" type="#_x0000_t32" style="position:absolute;left:25273;top:17857;width:7402;height:77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" strokecolor="black [3213]">
                  <v:stroke endarrow="block" endarrowwidth="narrow"/>
                </v:shape>
                <v:group id="Group 182" o:spid="_x0000_s1204" style="position:absolute;left:30282;top:8123;width:23899;height:4470" coordorigin="30282,8123" coordsize="21209,4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o:spid="_x0000_s1205" style="position:absolute;left:32362;top:8123;width:18970;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" fillcolor="#71a0dc [1631]" stroked="f" strokeweight="1pt">
                    <v:stroke joinstyle="round"/>
                    <v:textbox inset="2mm,,2mm"/>
                  </v:rect>
                  <v:rect id="Rectangle 184" o:spid="_x0000_s1206" style="position:absolute;left:40666;top:8218;width:651;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" fillcolor="red" stroked="f" strokeweight="1pt">
                    <v:fill r:id="rId11" o:title="" color2="white [3212]" type="pattern"/>
                    <v:stroke joinstyle="round"/>
                    <v:textbox inset="2mm,,2mm"/>
                  </v:rect>
                  <v:line id="Straight Connector 185" o:spid="_x0000_s1207" style="position:absolute;flip:y;visibility:visible;mso-wrap-style:square" from="31790,8139" to="31790,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" filled="t" fillcolor="#4f81bd [3204]" strokecolor="#bfbfbf [2412]" strokeweight="1pt">
                    <v:stroke dashstyle="1 1"/>
                  </v:line>
                  <v:line id="Straight Connector 186" o:spid="_x0000_s1208" style="position:absolute;flip:y;visibility:visible;mso-wrap-style:square" from="34791,8139" to="34791,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" filled="t" fillcolor="#4f81bd [3204]" strokecolor="#bfbfbf [2412]" strokeweight="1pt">
                    <v:stroke dashstyle="1 1"/>
                  </v:line>
                  <v:line id="Straight Connector 187" o:spid="_x0000_s1209" style="position:absolute;flip:y;visibility:visible;mso-wrap-style:square" from="37807,8139" to="37807,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" filled="t" fillcolor="#4f81bd [3204]" strokecolor="#bfbfbf [2412]" strokeweight="1pt">
                    <v:stroke dashstyle="1 1"/>
                  </v:line>
                  <v:line id="Straight Connector 188" o:spid="_x0000_s1210" style="position:absolute;flip:y;visibility:visible;mso-wrap-style:square" from="39299,8139" to="39299,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" filled="t" fillcolor="#4f81bd [3204]" strokecolor="#bfbfbf [2412]" strokeweight="1pt">
                    <v:stroke dashstyle="1 1"/>
                  </v:line>
                  <v:line id="Straight Connector 189" o:spid="_x0000_s1211" style="position:absolute;flip:y;visibility:visible;mso-wrap-style:square" from="41664,8139" to="41664,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" filled="t" fillcolor="#4f81bd [3204]" strokecolor="#bfbfbf [2412]" strokeweight="1pt">
                    <v:stroke dashstyle="1 1"/>
                  </v:line>
                  <v:line id="Straight Connector 190" o:spid="_x0000_s1212" style="position:absolute;flip:y;visibility:visible;mso-wrap-style:square" from="36299,8139" to="36299,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" filled="t" fillcolor="#4f81bd [3204]" strokecolor="#bfbfbf [2412]" strokeweight="1pt">
                    <v:stroke dashstyle="1 1"/>
                  </v:line>
                  <v:line id="Straight Connector 191" o:spid="_x0000_s1213" style="position:absolute;flip:y;visibility:visible;mso-wrap-style:square" from="40807,8139" to="40807,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" filled="t" fillcolor="#4f81bd [3204]" strokecolor="#bfbfbf [2412]" strokeweight="1pt">
                    <v:stroke dashstyle="1 1"/>
                  </v:line>
                  <v:line id="Straight Connector 192" o:spid="_x0000_s1214" style="position:absolute;flip:y;visibility:visible;mso-wrap-style:square" from="43808,8139" to="43808,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" filled="t" fillcolor="#4f81bd [3204]" strokecolor="#bfbfbf [2412]" strokeweight="1pt">
                    <v:stroke dashstyle="1 1"/>
                  </v:line>
                  <v:line id="Straight Connector 193" o:spid="_x0000_s1215" style="position:absolute;flip:y;visibility:visible;mso-wrap-style:square" from="45316,8139" to="45316,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" filled="t" fillcolor="#4f81bd [3204]" strokecolor="#bfbfbf [2412]" strokeweight="1pt">
                    <v:stroke dashstyle="1 1"/>
                  </v:line>
                  <v:line id="Straight Connector 194" o:spid="_x0000_s1216" style="position:absolute;flip:y;visibility:visible;mso-wrap-style:square" from="33298,8139" to="33298,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" filled="t" fillcolor="#4f81bd [3204]" strokecolor="#bfbfbf [2412]" strokeweight="1pt">
                    <v:stroke dashstyle="1 1"/>
                  </v:line>
                  <v:rect id="Rectangle 195" o:spid="_x0000_s1217" style="position:absolute;left:30282;top:8139;width:21209;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" filled="f" strokecolor="black [3213]" strokeweight="1pt">
                    <v:stroke joinstyle="round"/>
                    <v:textbox inset="2mm,,2mm"/>
                  </v:rect>
                  <v:line id="Straight Connector 196" o:spid="_x0000_s1218" style="position:absolute;flip:y;visibility:visible;mso-wrap-style:square" from="46824,8139" to="46824,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" filled="t" fillcolor="#4f81bd [3204]" strokecolor="#bfbfbf [2412]" strokeweight="1pt">
                    <v:stroke dashstyle="1 1"/>
                  </v:line>
                  <v:line id="Straight Connector 197" o:spid="_x0000_s1219" style="position:absolute;flip:y;visibility:visible;mso-wrap-style:square" from="49824,8139" to="49824,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" filled="t" fillcolor="#4f81bd [3204]" strokecolor="#bfbfbf [2412]" strokeweight="1pt">
                    <v:stroke dashstyle="1 1"/>
                  </v:line>
                  <v:line id="Straight Connector 198" o:spid="_x0000_s1220" style="position:absolute;flip:y;visibility:visible;mso-wrap-style:square" from="51332,8139" to="51332,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" filled="t" fillcolor="#4f81bd [3204]" strokecolor="#bfbfbf [2412]" strokeweight="1pt">
                    <v:stroke dashstyle="1 1"/>
                  </v:line>
                  <v:line id="Straight Connector 199" o:spid="_x0000_s1221" style="position:absolute;flip:y;visibility:visible;mso-wrap-style:square" from="48316,8139" to="48316,12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" filled="t" fillcolor="#4f81bd [3204]" strokecolor="#bfbfbf [2412]" strokeweight="1pt">
                    <v:stroke dashstyle="1 1"/>
                  </v:line>
                  <v:rect id="Rectangle 200" o:spid="_x0000_s1222" style="position:absolute;left:30346;top:8218;width:1460;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" fillcolor="red" stroked="f" strokeweight="1pt">
                    <v:stroke joinstyle="round"/>
                    <v:textbox inset="2mm,,2mm"/>
                  </v:rect>
                  <v:rect id="Rectangle 201" o:spid="_x0000_s1223" style="position:absolute;left:46752;top:8218;width:635;height:42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" fillcolor="red" stroked="f" strokeweight="1pt">
                    <v:fill r:id="rId11" o:title="" color2="white [3212]" type="pattern"/>
                    <v:stroke joinstyle="round"/>
                    <v:textbox inset="2mm,,2mm"/>
                  </v:rect>
                  <v:rect id="Rectangle 202" o:spid="_x0000_s1224" style="position:absolute;left:31892;top:8244;width:651;height:4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" fillcolor="red" stroked="f" strokeweight="1pt">
                    <v:fill r:id="rId11" o:title="" color2="white [3212]" type="pattern"/>
                    <v:stroke joinstyle="round"/>
                    <v:textbox inset="2mm,,2mm"/>
                  </v:rect>
                  <v:rect id="Rectangle 203" o:spid="_x0000_s1225" style="position:absolute;left:34851;top:8239;width:651;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" fillcolor="red" stroked="f" strokeweight="1pt">
                    <v:fill r:id="rId11" o:title="" color2="white [3212]" type="pattern"/>
                    <v:stroke joinstyle="round"/>
                    <v:textbox inset="2mm,,2mm"/>
                  </v:rect>
                  <v:rect id="Rectangle 204" o:spid="_x0000_s1226" style="position:absolute;left:38032;top:8239;width:651;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" fillcolor="red" stroked="f" strokeweight="1pt">
                    <v:fill r:id="rId11" o:title="" color2="white [3212]" type="pattern"/>
                    <v:stroke joinstyle="round"/>
                    <v:textbox inset="2mm,,2mm"/>
                  </v:rect>
                  <v:rect id="Rectangle 205" o:spid="_x0000_s1227" style="position:absolute;left:43977;top:8132;width:651;height:4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" fillcolor="red" stroked="f" strokeweight="1pt">
                    <v:fill r:id="rId11" o:title="" color2="white [3212]" type="pattern"/>
                    <v:stroke joinstyle="round"/>
                    <v:textbox inset="2mm,,2mm"/>
                  </v:rect>
                </v:group>
                <v:rect id="Rectangle 206" o:spid="_x0000_s1228" style="position:absolute;left:54305;top:8123;width:144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" fillcolor="red" stroked="f" strokeweight="1pt">
                  <v:stroke joinstyle="round"/>
                  <v:textbox inset="2mm,,2mm"/>
                </v:rect>
                <v:rect id="Rectangle 207" o:spid="_x0000_s1229" style="position:absolute;left:58714;top:7818;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" fillcolor="red" stroked="f" strokeweight="1pt">
                  <v:fill r:id="rId11" o:title="" color2="white [3212]" type="pattern"/>
                  <v:stroke joinstyle="round"/>
                  <v:textbox inset="2mm,,2mm"/>
                </v:rect>
                <v:rect id="Rectangle 208" o:spid="_x0000_s1230" style="position:absolute;left:61714;top:7889;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" fillcolor="red" stroked="f" strokeweight="1pt">
                  <v:fill r:id="rId11" o:title="" color2="white [3212]" type="pattern"/>
                  <v:stroke joinstyle="round"/>
                  <v:textbox inset="2mm,,2mm"/>
                </v:rect>
                <v:rect id="Rectangle 209" o:spid="_x0000_s1231" style="position:absolute;left:64828;top:7977;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" fillcolor="red" stroked="f" strokeweight="1pt">
                  <v:fill r:id="rId11" o:title="" color2="white [3212]" type="pattern"/>
                  <v:stroke joinstyle="round"/>
                  <v:textbox inset="2mm,,2mm"/>
                </v:rect>
                <v:rect id="Rectangle 210" o:spid="_x0000_s1232" style="position:absolute;left:67655;top:8158;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" fillcolor="red" stroked="f" strokeweight="1pt">
                  <v:fill r:id="rId11" o:title="" color2="white [3212]" type="pattern"/>
                  <v:stroke joinstyle="round"/>
                  <v:textbox inset="2mm,,2mm"/>
                </v:rect>
                <v:shape id="TextBox 103" o:spid="_x0000_s1233" type="#_x0000_t202" style="position:absolute;left:36050;top:19660;width:10459;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" filled="f" stroked="f">
                  <v:textbox style="mso-fit-shape-to-text:t">
                    <w:txbxContent>
                      <w:p w14:paraId="1AD79AFC" w14:textId="77777777" w:rsidR="00FE004A" w:rsidRDefault="00FE004A" w:rsidP="00FE004A">
                        <w:pPr>
                          <w:pStyle w:val="NormalWeb"/>
                          <w:spacing w:before="144" w:beforeAutospacing="0" w:after="0" w:afterAutospacing="0"/>
                          <w:textAlignment w:val="baseline"/>
                        </w:pPr>
                        <w:r>
                          <w:rPr>
                            <w:rFonts w:ascii="Calibri" w:hAnsi="Calibri" w:cs="Arial"/>
                            <w:color w:val="000000" w:themeColor="text1"/>
                            <w:kern w:val="24"/>
                            <w:lang w:val="en-US"/>
                          </w:rPr>
                          <w:t>Subframe n+1</w:t>
                        </w:r>
                      </w:p>
                    </w:txbxContent>
                  </v:textbox>
                </v:shape>
                <v:line id="Straight Connector 212" o:spid="_x0000_s1234" style="position:absolute;flip:y;visibility:visible;mso-wrap-style:square" from="75081,14611" to="75081,18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" strokecolor="black [3213]"/>
                <v:rect id="Rectangle 213" o:spid="_x0000_s1235" style="position:absolute;left:76726;top:8086;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" fillcolor="red" stroked="f" strokeweight="1pt">
                  <v:fill r:id="rId11" o:title="" color2="white [3212]" type="pattern"/>
                  <v:stroke joinstyle="round"/>
                  <v:textbox inset="2mm,,2mm"/>
                </v:rect>
                <v:rect id="Rectangle 214" o:spid="_x0000_s1236" style="position:absolute;left:79811;top:8178;width:635;height:4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" fillcolor="red" stroked="f" strokeweight="1pt">
                  <v:fill r:id="rId11" o:title="" color2="white [3212]" type="pattern"/>
                  <v:stroke joinstyle="round"/>
                  <v:textbox inset="2mm,,2mm"/>
                </v:rect>
                <v:rect id="Rectangle 215" o:spid="_x0000_s1237" style="position:absolute;left:30048;top:14640;width:8298;height:43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" fillcolor="#92d050" stroked="f" strokeweight="1pt">
                  <v:stroke joinstyle="round"/>
                  <v:textbox inset="2mm,,2mm">
                    <w:txbxContent>
                      <w:p w14:paraId="248D48BC"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On duration</w:t>
                        </w:r>
                      </w:p>
                    </w:txbxContent>
                  </v:textbox>
                </v:rect>
                <v:rect id="Rectangle 216" o:spid="_x0000_s1238" style="position:absolute;left:39286;top:14457;width:8990;height:43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" fillcolor="yellow" stroked="f">
                  <v:textbox inset="2mm,,2mm">
                    <w:txbxContent>
                      <w:p w14:paraId="47353A6F" w14:textId="77777777" w:rsidR="00FE004A" w:rsidRDefault="00FE004A" w:rsidP="00FE004A">
                        <w:pPr>
                          <w:pStyle w:val="NormalWeb"/>
                          <w:spacing w:before="144" w:beforeAutospacing="0" w:after="0" w:afterAutospacing="0"/>
                          <w:jc w:val="center"/>
                          <w:textAlignment w:val="baseline"/>
                        </w:pPr>
                        <w:r>
                          <w:rPr>
                            <w:rFonts w:ascii="Calibri" w:hAnsi="Calibri" w:cs="Arial"/>
                            <w:color w:val="000000" w:themeColor="text1"/>
                            <w:kern w:val="24"/>
                            <w:lang w:val="en-US"/>
                          </w:rPr>
                          <w:t>Off duration</w:t>
                        </w:r>
                      </w:p>
                    </w:txbxContent>
                  </v:textbox>
                </v:rect>
                <v:shape id="Straight Arrow Connector 217" o:spid="_x0000_s1239" type="#_x0000_t32" style="position:absolute;left:32675;top:17725;width:13501;height:79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" strokecolor="black [3213]">
                  <v:stroke endarrow="block" endarrowwidth="narrow"/>
                </v:shape>
                <v:shape id="Straight Arrow Connector 218" o:spid="_x0000_s1240" type="#_x0000_t32" style="position:absolute;left:54274;top:5912;width:208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" strokecolor="black [3213]">
                  <v:stroke startarrow="block" startarrowwidth="narrow" endarrow="block" endarrowwidth="narrow"/>
                </v:shape>
                <v:rect id="Rectangle 219" o:spid="_x0000_s1241" style="position:absolute;left:54131;top:14739;width:8298;height:4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" fillcolor="#92d050" stroked="f" strokeweight="1pt">
                  <v:stroke joinstyle="round"/>
                  <v:textbox inset="2mm,,2mm">
                    <w:txbxContent>
                      <w:p w14:paraId="4DB9EADB" w14:textId="77777777" w:rsidR="00FE004A" w:rsidRDefault="00FE004A" w:rsidP="00FE004A">
                        <w:pPr>
                          <w:pStyle w:val="NormalWeb"/>
                          <w:spacing w:before="132" w:beforeAutospacing="0" w:after="0" w:afterAutospacing="0"/>
                          <w:textAlignment w:val="baseline"/>
                        </w:pPr>
                        <w:r>
                          <w:rPr>
                            <w:rFonts w:ascii="Calibri" w:hAnsi="Calibri" w:cs="Arial"/>
                            <w:color w:val="000000" w:themeColor="text1"/>
                            <w:kern w:val="24"/>
                            <w:sz w:val="22"/>
                            <w:szCs w:val="22"/>
                            <w:lang w:val="en-US"/>
                          </w:rPr>
                          <w:t>On duration</w:t>
                        </w:r>
                      </w:p>
                    </w:txbxContent>
                  </v:textbox>
                </v:rect>
                <v:rect id="Rectangle 220" o:spid="_x0000_s1242" style="position:absolute;left:63471;top:14472;width:8990;height:4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" fillcolor="yellow" stroked="f">
                  <v:textbox inset="2mm,,2mm">
                    <w:txbxContent>
                      <w:p w14:paraId="2003DCE9" w14:textId="77777777" w:rsidR="00FE004A" w:rsidRDefault="00FE004A" w:rsidP="00FE004A">
                        <w:pPr>
                          <w:pStyle w:val="NormalWeb"/>
                          <w:spacing w:before="144" w:beforeAutospacing="0" w:after="0" w:afterAutospacing="0"/>
                          <w:jc w:val="center"/>
                          <w:textAlignment w:val="baseline"/>
                        </w:pPr>
                        <w:r>
                          <w:rPr>
                            <w:rFonts w:ascii="Calibri" w:hAnsi="Calibri" w:cs="Arial"/>
                            <w:color w:val="000000" w:themeColor="text1"/>
                            <w:kern w:val="24"/>
                            <w:lang w:val="en-US"/>
                          </w:rPr>
                          <w:t>Off duration</w:t>
                        </w:r>
                      </w:p>
                    </w:txbxContent>
                  </v:textbox>
                </v:rect>
                <v:line id="Straight Connector 221" o:spid="_x0000_s1243" style="position:absolute;flip:y;visibility:visible;mso-wrap-style:square" from="75174,3479" to="75267,7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" strokecolor="black [3213]"/>
                <v:shape id="TextBox 111" o:spid="_x0000_s1244" type="#_x0000_t202" style="position:absolute;left:860;top:27182;width:12744;height:2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" filled="f" stroked="f">
                  <v:textbox style="mso-fit-shape-to-text:t">
                    <w:txbxContent>
                      <w:p w14:paraId="30D1F011" w14:textId="77777777" w:rsidR="00FE004A" w:rsidRDefault="00FE004A" w:rsidP="00FE004A">
                        <w:pPr>
                          <w:pStyle w:val="NormalWeb"/>
                          <w:spacing w:before="96" w:beforeAutospacing="0" w:after="0" w:afterAutospacing="0"/>
                          <w:textAlignment w:val="baseline"/>
                        </w:pPr>
                        <w:r>
                          <w:rPr>
                            <w:rFonts w:ascii="Calibri" w:hAnsi="Calibri" w:cs="Arial"/>
                            <w:b/>
                            <w:bCs/>
                            <w:color w:val="000000" w:themeColor="text1"/>
                            <w:kern w:val="24"/>
                            <w:sz w:val="16"/>
                            <w:szCs w:val="16"/>
                            <w:lang w:val="en-US"/>
                          </w:rPr>
                          <w:t>sTTI DRX trigg via MAC-CE</w:t>
                        </w:r>
                      </w:p>
                    </w:txbxContent>
                  </v:textbox>
                </v:shape>
              </v:group>
            </w:pict>
          </mc:Fallback>
        </mc:AlternateContent>
      </w:r>
      <w:r w:rsidR="00571DF9" w:rsidRPr="004C426B">
        <w:rPr>
          <w:b/>
          <w:i/>
        </w:rPr>
        <w:t>shortDRX-cycle &amp; longDRX-cycle</w:t>
      </w:r>
      <w:r w:rsidR="00571DF9" w:rsidRPr="006816BB">
        <w:rPr>
          <w:i/>
        </w:rPr>
        <w:t>:</w:t>
      </w:r>
      <w:r w:rsidR="00571DF9" w:rsidRPr="006816BB">
        <w:t xml:space="preserve"> </w:t>
      </w:r>
      <w:r w:rsidR="00571DF9">
        <w:t>The current starting range of shortDRX-cycle include 2,5,8</w:t>
      </w:r>
      <w:r w:rsidR="00EC2596">
        <w:t>,</w:t>
      </w:r>
      <w:r w:rsidR="00571DF9">
        <w:t xml:space="preserve"> 10 ms</w:t>
      </w:r>
      <w:r w:rsidR="00CF2F2E">
        <w:t xml:space="preserve"> and for longDRX-cycle it is 10,20,32 and 40 ms, respectively</w:t>
      </w:r>
      <w:r w:rsidR="00571DF9">
        <w:t xml:space="preserve">. </w:t>
      </w:r>
      <w:r w:rsidR="002C434F">
        <w:t>Long DRX</w:t>
      </w:r>
      <w:r w:rsidR="00EC2596">
        <w:t>-cycle does not affect sTTI grants since in case of latency critical services</w:t>
      </w:r>
      <w:r w:rsidR="002C434F">
        <w:t xml:space="preserve"> and other sTTI use cases, LongDRX-cycle</w:t>
      </w:r>
      <w:r w:rsidR="00EC2596">
        <w:t xml:space="preserve"> would not be configured </w:t>
      </w:r>
      <w:r w:rsidR="002C434F">
        <w:t xml:space="preserve">to avoid long latency. So, no changes are required in longDRX-cycle. </w:t>
      </w:r>
    </w:p>
    <w:p w14:paraId="229AD24D" w14:textId="77777777" w:rsidR="00BF21FF" w:rsidRDefault="00BF21FF" w:rsidP="00571DF9">
      <w:pPr>
        <w:overflowPunct/>
        <w:spacing w:after="0"/>
        <w:textAlignment w:val="auto"/>
      </w:pPr>
    </w:p>
    <w:p w14:paraId="3FBBB411" w14:textId="354CAA8C" w:rsidR="00BF21FF" w:rsidRPr="007B005F" w:rsidRDefault="007B005F">
      <w:pPr>
        <w:pStyle w:val="Observation"/>
        <w:tabs>
          <w:tab w:val="clear" w:pos="1701"/>
        </w:tabs>
        <w:ind w:hanging="1710"/>
        <w:rPr>
          <w:lang w:val="en-US"/>
        </w:rPr>
      </w:pPr>
      <w:r w:rsidRPr="00552C2E">
        <w:rPr>
          <w:lang w:val="en-US"/>
        </w:rPr>
        <w:t>drx-InactivityTimer: does not need scaling since it already provides a granularity of down to one subframe.</w:t>
      </w:r>
      <w:r>
        <w:rPr>
          <w:lang w:val="en-US"/>
        </w:rPr>
        <w:t xml:space="preserve"> </w:t>
      </w:r>
      <w:r w:rsidR="00BF21FF" w:rsidRPr="007B005F">
        <w:rPr>
          <w:lang w:val="en-US"/>
        </w:rPr>
        <w:t xml:space="preserve">For latency critical services, shortDRX-cycle alone should be configured to achieve the latency and reliability targets in an effective manner. </w:t>
      </w:r>
    </w:p>
    <w:p w14:paraId="2302DBEC" w14:textId="77777777" w:rsidR="00BF21FF" w:rsidRPr="007006FD" w:rsidRDefault="00BF21FF" w:rsidP="00571DF9">
      <w:pPr>
        <w:overflowPunct/>
        <w:spacing w:after="0"/>
        <w:textAlignment w:val="auto"/>
        <w:rPr>
          <w:lang w:val="en-US"/>
        </w:rPr>
      </w:pPr>
    </w:p>
    <w:p w14:paraId="09D68295" w14:textId="6F93039F" w:rsidR="00BF21FF" w:rsidRDefault="0007776E" w:rsidP="00571DF9">
      <w:pPr>
        <w:overflowPunct/>
        <w:spacing w:after="0"/>
        <w:textAlignment w:val="auto"/>
      </w:pPr>
      <w:r>
        <w:rPr>
          <w:lang w:val="en-US"/>
        </w:rPr>
        <w:t>T</w:t>
      </w:r>
      <w:r w:rsidR="002C434F">
        <w:t xml:space="preserve">he </w:t>
      </w:r>
      <w:r w:rsidR="007B005F">
        <w:t>minimum value of</w:t>
      </w:r>
      <w:r w:rsidR="002C434F">
        <w:t xml:space="preserve"> 2 ms</w:t>
      </w:r>
      <w:r>
        <w:t xml:space="preserve"> for </w:t>
      </w:r>
      <w:r w:rsidRPr="007E004F">
        <w:rPr>
          <w:i/>
        </w:rPr>
        <w:t>shortDRX-cycle</w:t>
      </w:r>
      <w:r>
        <w:t xml:space="preserve"> timer</w:t>
      </w:r>
      <w:r w:rsidR="002C434F">
        <w:t xml:space="preserve"> is significant for 1 ms TTI operation</w:t>
      </w:r>
      <w:r>
        <w:t xml:space="preserve">. </w:t>
      </w:r>
      <w:r w:rsidR="002C434F">
        <w:t xml:space="preserve"> </w:t>
      </w:r>
      <w:r w:rsidR="00FE66F0">
        <w:t xml:space="preserve">In case of short TTI, </w:t>
      </w:r>
      <w:r w:rsidR="00FE66F0" w:rsidRPr="007E004F">
        <w:rPr>
          <w:i/>
        </w:rPr>
        <w:t>shortDRX-cycle</w:t>
      </w:r>
      <w:r w:rsidR="00FE66F0">
        <w:t xml:space="preserve"> timer value of 2 ms is long since it is equivalent to 12 symbols for 2 symbol TTI so it should be possible for UE to sleep earlier in terms of short TTI. Also, </w:t>
      </w:r>
      <w:r w:rsidR="002C434F">
        <w:t>as discussed earlier</w:t>
      </w:r>
      <w:r w:rsidR="00BF21FF">
        <w:t xml:space="preserve"> in section 2.2</w:t>
      </w:r>
      <w:r w:rsidR="007B005F">
        <w:t>.1</w:t>
      </w:r>
      <w:r w:rsidR="002C434F">
        <w:t xml:space="preserve">, RAN 1 agreement requiring UE to monitor both PDCCH and sPDCCH </w:t>
      </w:r>
      <w:r w:rsidR="00BF21FF">
        <w:t>leads to DRX inefficiency</w:t>
      </w:r>
      <w:r w:rsidR="00FE66F0">
        <w:t xml:space="preserve"> in case the UE is operating on 1 ms TTI</w:t>
      </w:r>
      <w:r w:rsidR="00BF21FF">
        <w:t xml:space="preserve">. Since, the </w:t>
      </w:r>
      <w:r w:rsidR="00BF21FF" w:rsidRPr="007006FD">
        <w:rPr>
          <w:i/>
        </w:rPr>
        <w:t>shortDRX-cycle</w:t>
      </w:r>
      <w:r w:rsidR="00BF21FF">
        <w:t xml:space="preserve"> granularity is optimum to support 1 ms TTI operation, it should not be changed otherwise a lot of switching is required to adapt the shortDRX-cycle </w:t>
      </w:r>
      <w:r w:rsidR="00FE66F0">
        <w:t xml:space="preserve">to short TTI and legacy 1 ms TTI </w:t>
      </w:r>
      <w:r w:rsidR="00BF21FF">
        <w:t xml:space="preserve">all the time. The solution proposed in section 2 to handle the switch scenario from short TTI to 1ms TTI would require a sTTI shortDRX-cycle which would support granularity </w:t>
      </w:r>
      <w:r w:rsidR="00B33482">
        <w:t>up to</w:t>
      </w:r>
      <w:r w:rsidR="00BF21FF">
        <w:t xml:space="preserve"> symbol level. This shortDRX-cycle should be activated immediately after the switch from short TTI to 1 ms TTI and it would potentially increase DRX efficiency by reducing sPDCCH monitoring when the UE is scheduled with PDSCH resources. </w:t>
      </w:r>
    </w:p>
    <w:p w14:paraId="3D8D3D28" w14:textId="77777777" w:rsidR="00BF21FF" w:rsidRDefault="00BF21FF" w:rsidP="00571DF9">
      <w:pPr>
        <w:overflowPunct/>
        <w:spacing w:after="0"/>
        <w:textAlignment w:val="auto"/>
      </w:pPr>
    </w:p>
    <w:p w14:paraId="558CE9D7" w14:textId="78596B50" w:rsidR="00EC2596" w:rsidRDefault="00BF21FF" w:rsidP="007006FD">
      <w:pPr>
        <w:pStyle w:val="Proposal"/>
        <w:numPr>
          <w:ilvl w:val="0"/>
          <w:numId w:val="3"/>
        </w:numPr>
        <w:overflowPunct/>
        <w:spacing w:after="0"/>
        <w:textAlignment w:val="auto"/>
      </w:pPr>
      <w:r>
        <w:t xml:space="preserve">Introduce a short TTI shortDRX-cycle with a granularity of symbol level to enhance the DRX efficiency after the switch from short TTI to 1ms TTI. </w:t>
      </w:r>
    </w:p>
    <w:p w14:paraId="39FFA292" w14:textId="77777777" w:rsidR="00EC2596" w:rsidRDefault="00EC2596" w:rsidP="00571DF9">
      <w:pPr>
        <w:overflowPunct/>
        <w:spacing w:after="0"/>
        <w:textAlignment w:val="auto"/>
      </w:pPr>
    </w:p>
    <w:p w14:paraId="4C69399D" w14:textId="77777777" w:rsidR="00571DF9" w:rsidRDefault="00571DF9" w:rsidP="00571DF9">
      <w:pPr>
        <w:overflowPunct/>
        <w:spacing w:after="0"/>
        <w:textAlignment w:val="auto"/>
      </w:pPr>
    </w:p>
    <w:p w14:paraId="3BD3F228" w14:textId="066771B2" w:rsidR="00BC598B" w:rsidRDefault="00571DF9" w:rsidP="00571DF9">
      <w:pPr>
        <w:overflowPunct/>
        <w:spacing w:after="0"/>
        <w:textAlignment w:val="auto"/>
      </w:pPr>
      <w:r w:rsidRPr="006A3D68">
        <w:rPr>
          <w:b/>
          <w:i/>
        </w:rPr>
        <w:t>drx-RetransmissionTimer</w:t>
      </w:r>
      <w:r>
        <w:rPr>
          <w:i/>
        </w:rPr>
        <w:t>:</w:t>
      </w:r>
      <w:r w:rsidR="00F06C11">
        <w:rPr>
          <w:i/>
        </w:rPr>
        <w:t xml:space="preserve"> </w:t>
      </w:r>
      <w:r>
        <w:rPr>
          <w:i/>
        </w:rPr>
        <w:t xml:space="preserve"> </w:t>
      </w:r>
      <w:r w:rsidR="00F06C11" w:rsidRPr="007006FD">
        <w:t>defines a</w:t>
      </w:r>
      <w:r w:rsidR="00BC598B">
        <w:t>n additional</w:t>
      </w:r>
      <w:r w:rsidR="00F06C11" w:rsidRPr="007006FD">
        <w:t xml:space="preserve"> </w:t>
      </w:r>
      <w:r w:rsidR="00BC598B">
        <w:t>‘</w:t>
      </w:r>
      <w:r w:rsidR="00F06C11" w:rsidRPr="007006FD">
        <w:t>on</w:t>
      </w:r>
      <w:r w:rsidR="00BC598B">
        <w:t>’</w:t>
      </w:r>
      <w:r w:rsidR="00F06C11" w:rsidRPr="007006FD">
        <w:t xml:space="preserve"> period when a downlink retransmission is expected. This would prevent the UE from missing a retransmission after entering the DRX mode. It is </w:t>
      </w:r>
      <w:r w:rsidR="00FE66F0" w:rsidRPr="00BC598B">
        <w:t>triggered</w:t>
      </w:r>
      <w:r w:rsidR="00F06C11" w:rsidRPr="007006FD">
        <w:t xml:space="preserve"> if the </w:t>
      </w:r>
      <w:r w:rsidR="00F06C11" w:rsidRPr="007006FD">
        <w:lastRenderedPageBreak/>
        <w:t xml:space="preserve">HARQ round trip time (RTT) expires due to problems with decoding the downlink transmission. The HARQ RTT is fixed at 8 subfrmes for FDD. </w:t>
      </w:r>
      <w:r w:rsidR="00BC598B" w:rsidRPr="007006FD">
        <w:t xml:space="preserve">Since the HARQ RTT is based on symbol level for short TTI, </w:t>
      </w:r>
      <w:r w:rsidR="00BC598B">
        <w:t xml:space="preserve">the requirement for minimum value </w:t>
      </w:r>
      <w:r w:rsidR="009463AD">
        <w:t xml:space="preserve">of </w:t>
      </w:r>
      <w:r w:rsidR="00BC598B">
        <w:t xml:space="preserve">drx-Retransmission timer </w:t>
      </w:r>
      <w:r w:rsidR="00B33482">
        <w:t xml:space="preserve">is </w:t>
      </w:r>
      <w:r w:rsidR="00BC598B">
        <w:t>also reduce</w:t>
      </w:r>
      <w:r w:rsidR="00B33482">
        <w:t>d</w:t>
      </w:r>
      <w:r w:rsidR="00BC598B">
        <w:t xml:space="preserve">. </w:t>
      </w:r>
    </w:p>
    <w:p w14:paraId="3BF460C2" w14:textId="77777777" w:rsidR="00BC598B" w:rsidRDefault="00BC598B" w:rsidP="00571DF9">
      <w:pPr>
        <w:overflowPunct/>
        <w:spacing w:after="0"/>
        <w:textAlignment w:val="auto"/>
      </w:pPr>
    </w:p>
    <w:p w14:paraId="77B84659" w14:textId="761DF868" w:rsidR="00571DF9" w:rsidRPr="007B08BD" w:rsidRDefault="00571DF9" w:rsidP="00571DF9">
      <w:pPr>
        <w:overflowPunct/>
        <w:spacing w:after="0"/>
        <w:textAlignment w:val="auto"/>
      </w:pPr>
      <w:r>
        <w:rPr>
          <w:i/>
        </w:rPr>
        <w:t xml:space="preserve"> </w:t>
      </w:r>
      <w:r w:rsidR="00E562D1">
        <w:t xml:space="preserve">A detailed analysis on the optimum value required for </w:t>
      </w:r>
      <w:r w:rsidR="00E562D1" w:rsidRPr="007006FD">
        <w:rPr>
          <w:i/>
        </w:rPr>
        <w:t>drx-RetransmissionTimer</w:t>
      </w:r>
      <w:r w:rsidR="00E562D1">
        <w:t xml:space="preserve"> &amp; </w:t>
      </w:r>
      <w:r w:rsidR="00E562D1" w:rsidRPr="007140ED">
        <w:rPr>
          <w:i/>
          <w:iCs/>
        </w:rPr>
        <w:t>drx-ULRetransmissionTimer</w:t>
      </w:r>
      <w:r w:rsidR="00E562D1">
        <w:rPr>
          <w:i/>
          <w:iCs/>
        </w:rPr>
        <w:t xml:space="preserve"> </w:t>
      </w:r>
      <w:r w:rsidR="00E562D1" w:rsidRPr="007006FD">
        <w:rPr>
          <w:iCs/>
        </w:rPr>
        <w:t xml:space="preserve">is </w:t>
      </w:r>
      <w:r w:rsidR="007B08BD" w:rsidRPr="007006FD">
        <w:rPr>
          <w:iCs/>
        </w:rPr>
        <w:t xml:space="preserve">performed in Appendix section. The </w:t>
      </w:r>
      <w:r w:rsidR="007B08BD">
        <w:rPr>
          <w:iCs/>
        </w:rPr>
        <w:t xml:space="preserve">current minimum value of </w:t>
      </w:r>
      <w:r w:rsidR="007B08BD" w:rsidRPr="007140ED">
        <w:rPr>
          <w:i/>
          <w:iCs/>
        </w:rPr>
        <w:t>drx-ULRetransmissionTimer</w:t>
      </w:r>
      <w:r w:rsidR="007B08BD">
        <w:rPr>
          <w:i/>
          <w:iCs/>
        </w:rPr>
        <w:t xml:space="preserve"> &amp; </w:t>
      </w:r>
      <w:r w:rsidR="007B08BD" w:rsidRPr="007140ED">
        <w:rPr>
          <w:i/>
          <w:iCs/>
        </w:rPr>
        <w:t>drx-ULRetransmissionTimer</w:t>
      </w:r>
      <w:r w:rsidR="007B08BD">
        <w:rPr>
          <w:i/>
          <w:iCs/>
        </w:rPr>
        <w:t xml:space="preserve"> of 1 ms and 3ms is significant to support the short TTI operation as well. </w:t>
      </w:r>
    </w:p>
    <w:p w14:paraId="495FA454" w14:textId="0B5FC158" w:rsidR="00203E6B" w:rsidRDefault="00203E6B" w:rsidP="00571DF9">
      <w:pPr>
        <w:pStyle w:val="Proposal"/>
        <w:numPr>
          <w:ilvl w:val="0"/>
          <w:numId w:val="0"/>
        </w:numPr>
        <w:overflowPunct/>
        <w:spacing w:after="0"/>
        <w:ind w:left="1701"/>
        <w:jc w:val="left"/>
        <w:textAlignment w:val="auto"/>
      </w:pPr>
    </w:p>
    <w:p w14:paraId="570B27AD" w14:textId="55746BBA" w:rsidR="00203E6B" w:rsidRPr="00FB2A20" w:rsidRDefault="00203E6B" w:rsidP="00203E6B">
      <w:pPr>
        <w:pStyle w:val="Proposal"/>
        <w:numPr>
          <w:ilvl w:val="0"/>
          <w:numId w:val="3"/>
        </w:numPr>
      </w:pPr>
      <w:r>
        <w:t xml:space="preserve">In sTTI operation, reuse current timing durations of the following DRX timers: </w:t>
      </w:r>
      <w:r w:rsidR="00A308D3" w:rsidRPr="007006FD">
        <w:rPr>
          <w:i/>
          <w:lang w:val="en-US"/>
        </w:rPr>
        <w:t>drx-InactivityTimer</w:t>
      </w:r>
      <w:r w:rsidR="00A308D3" w:rsidRPr="007006FD">
        <w:rPr>
          <w:i/>
        </w:rPr>
        <w:t xml:space="preserve">, </w:t>
      </w:r>
      <w:r w:rsidR="00A308D3" w:rsidRPr="00E562D1">
        <w:rPr>
          <w:i/>
        </w:rPr>
        <w:t>shortDRX-cycle, longDRX-cycle</w:t>
      </w:r>
      <w:r w:rsidR="00A308D3" w:rsidRPr="007006FD">
        <w:rPr>
          <w:i/>
        </w:rPr>
        <w:t xml:space="preserve">, </w:t>
      </w:r>
      <w:r w:rsidR="007B08BD" w:rsidRPr="007140ED">
        <w:rPr>
          <w:i/>
          <w:iCs/>
        </w:rPr>
        <w:t>drx-ULRetransmissionTimer</w:t>
      </w:r>
      <w:r w:rsidR="007B08BD">
        <w:t xml:space="preserve"> </w:t>
      </w:r>
      <w:r w:rsidR="00A308D3">
        <w:t xml:space="preserve"> &amp; </w:t>
      </w:r>
      <w:r w:rsidR="00A308D3" w:rsidRPr="007140ED">
        <w:rPr>
          <w:i/>
          <w:iCs/>
        </w:rPr>
        <w:t>drx-ULRetransmissionTimer</w:t>
      </w:r>
      <w:r w:rsidR="00A308D3">
        <w:t xml:space="preserve"> for two and seven symbol TTI.</w:t>
      </w:r>
    </w:p>
    <w:p w14:paraId="7388F8A6" w14:textId="77777777" w:rsidR="00203E6B" w:rsidRDefault="00203E6B" w:rsidP="00571DF9">
      <w:pPr>
        <w:pStyle w:val="Proposal"/>
        <w:numPr>
          <w:ilvl w:val="0"/>
          <w:numId w:val="0"/>
        </w:numPr>
        <w:overflowPunct/>
        <w:spacing w:after="0"/>
        <w:ind w:left="1701"/>
        <w:jc w:val="left"/>
        <w:textAlignment w:val="auto"/>
      </w:pPr>
    </w:p>
    <w:p w14:paraId="7D644FC4" w14:textId="270D209B" w:rsidR="00571DF9" w:rsidRDefault="00571DF9" w:rsidP="00571DF9">
      <w:r>
        <w:t xml:space="preserve">The proposed optimum values are based on fixed short TTI patterns in UL and DL. It is being proposed in RAN 1 to consider an option to dynamically change the short TTI pattern in UL within a subframe [4]. In that case, a re-evaluation of these proposed optimum values needs to be performed. </w:t>
      </w:r>
    </w:p>
    <w:p w14:paraId="3DA8B366" w14:textId="0BF728C6" w:rsidR="00D8265A" w:rsidRDefault="00D8265A" w:rsidP="00571DF9"/>
    <w:p w14:paraId="0C550DD7" w14:textId="77777777" w:rsidR="00571DF9" w:rsidRPr="00CE0424" w:rsidRDefault="00571DF9" w:rsidP="00571DF9">
      <w:pPr>
        <w:pStyle w:val="Heading1"/>
      </w:pPr>
      <w:r w:rsidRPr="00CE0424">
        <w:t>Conclusion</w:t>
      </w:r>
    </w:p>
    <w:p w14:paraId="3600997E" w14:textId="77777777" w:rsidR="00571DF9" w:rsidRDefault="00571DF9" w:rsidP="00571DF9">
      <w:pPr>
        <w:pStyle w:val="BodyText"/>
      </w:pPr>
      <w:r>
        <w:t xml:space="preserve">In this contribution, the impact of short TTI on MAC timers is assessed in detail. There is still some clarity required from RAN 1 in terms of agreements on DL/UL sTTI patterns as well as signalling of sTTI grants which could require reconsideration of MAC timers later. Based on current RAN 1 agreements, an assessment has been made on potential changes in MAC timers and if there is any enhancements possible in DRX energy savings as well as to support new requirements for IoT terminals. </w:t>
      </w:r>
    </w:p>
    <w:p w14:paraId="500D4CF1" w14:textId="3E0CAE2B" w:rsidR="00571DF9" w:rsidRDefault="00571DF9" w:rsidP="00571DF9">
      <w:pPr>
        <w:pStyle w:val="BodyText"/>
      </w:pPr>
      <w:r>
        <w:t xml:space="preserve">In the previous section </w:t>
      </w:r>
      <w:r w:rsidRPr="00CE0424">
        <w:t xml:space="preserve">we </w:t>
      </w:r>
      <w:r>
        <w:t>made the following observations and proposals:</w:t>
      </w:r>
    </w:p>
    <w:p w14:paraId="07FE8AB9" w14:textId="77777777" w:rsidR="007B08BD" w:rsidRPr="007B08BD" w:rsidRDefault="007B08BD" w:rsidP="007006FD">
      <w:pPr>
        <w:pStyle w:val="Observation"/>
        <w:numPr>
          <w:ilvl w:val="0"/>
          <w:numId w:val="41"/>
        </w:numPr>
        <w:tabs>
          <w:tab w:val="clear" w:pos="1701"/>
        </w:tabs>
        <w:ind w:hanging="1710"/>
        <w:rPr>
          <w:lang w:val="en-US"/>
        </w:rPr>
      </w:pPr>
      <w:r w:rsidRPr="007B08BD">
        <w:rPr>
          <w:lang w:val="en-US"/>
        </w:rPr>
        <w:t xml:space="preserve">The requirement to monitor sPDCCH in addition to PDCCH during DRX on duration period, when short TTI is configured lead to increased UE battery consumption. </w:t>
      </w:r>
    </w:p>
    <w:p w14:paraId="5BF73A03" w14:textId="77777777" w:rsidR="007B08BD" w:rsidRDefault="007B08BD" w:rsidP="007B08BD">
      <w:pPr>
        <w:pStyle w:val="Observation"/>
        <w:tabs>
          <w:tab w:val="clear" w:pos="1701"/>
        </w:tabs>
        <w:ind w:hanging="1710"/>
        <w:rPr>
          <w:lang w:val="en-US"/>
        </w:rPr>
      </w:pPr>
      <w:r>
        <w:rPr>
          <w:lang w:val="en-US"/>
        </w:rPr>
        <w:t xml:space="preserve">The DRX power saving opportunities decreases with the number of short TTI symbols per 1 ms time frame due to increased sPDCCH monitoring requirement. </w:t>
      </w:r>
    </w:p>
    <w:p w14:paraId="02B613C3" w14:textId="77777777" w:rsidR="007B08BD" w:rsidRDefault="007B08BD" w:rsidP="007B08BD">
      <w:pPr>
        <w:pStyle w:val="Observation"/>
        <w:tabs>
          <w:tab w:val="clear" w:pos="1701"/>
        </w:tabs>
        <w:ind w:hanging="1710"/>
        <w:rPr>
          <w:lang w:val="en-US"/>
        </w:rPr>
      </w:pPr>
      <w:r>
        <w:rPr>
          <w:lang w:val="en-US"/>
        </w:rPr>
        <w:t xml:space="preserve">A UE required to monitor sPDCCH after a switch from sTTI to 1m TTI although the scheduler is not expected to allocate sTTI resources results in DRX inefficiency. </w:t>
      </w:r>
    </w:p>
    <w:p w14:paraId="08182743" w14:textId="44D147F7" w:rsidR="00BD5F1C" w:rsidRPr="00AF68A4" w:rsidRDefault="007B08BD" w:rsidP="00BD5F1C">
      <w:pPr>
        <w:pStyle w:val="Observation"/>
        <w:ind w:left="1701" w:hanging="1701"/>
        <w:rPr>
          <w:lang w:val="en-US"/>
        </w:rPr>
      </w:pPr>
      <w:r w:rsidRPr="00552C2E">
        <w:rPr>
          <w:lang w:val="en-US"/>
        </w:rPr>
        <w:t>drx-InactivityTimer: does not need scaling since it already provides a granularity of down to one subframe.</w:t>
      </w:r>
      <w:r>
        <w:rPr>
          <w:lang w:val="en-US"/>
        </w:rPr>
        <w:t xml:space="preserve"> </w:t>
      </w:r>
      <w:r w:rsidRPr="007B005F">
        <w:rPr>
          <w:lang w:val="en-US"/>
        </w:rPr>
        <w:t xml:space="preserve">For latency critical services, shortDRX-cycle alone should be configured to achieve the latency and reliability targets in an effective manner. </w:t>
      </w:r>
      <w:r w:rsidR="00BD5F1C" w:rsidRPr="00F1302B">
        <w:rPr>
          <w:lang w:val="en-US"/>
        </w:rPr>
        <w:t>The drx</w:t>
      </w:r>
      <w:r w:rsidR="00BD5F1C">
        <w:rPr>
          <w:lang w:val="en-US"/>
        </w:rPr>
        <w:t>-ULRetransmission Timer value of 3</w:t>
      </w:r>
      <w:r w:rsidR="00BD5F1C" w:rsidRPr="00F1302B">
        <w:rPr>
          <w:lang w:val="en-US"/>
        </w:rPr>
        <w:t xml:space="preserve"> msec provides optimum time to receive a HARQ retransm</w:t>
      </w:r>
      <w:r w:rsidR="00BD5F1C">
        <w:rPr>
          <w:lang w:val="en-US"/>
        </w:rPr>
        <w:t xml:space="preserve">ission using short TTI with seven </w:t>
      </w:r>
      <w:r w:rsidR="00BD5F1C" w:rsidRPr="00F1302B">
        <w:rPr>
          <w:lang w:val="en-US"/>
        </w:rPr>
        <w:t>symbol length in</w:t>
      </w:r>
      <w:r w:rsidR="00BD5F1C">
        <w:rPr>
          <w:lang w:val="en-US"/>
        </w:rPr>
        <w:t xml:space="preserve"> uplink</w:t>
      </w:r>
      <w:r w:rsidR="00BD5F1C" w:rsidRPr="00F1302B">
        <w:rPr>
          <w:lang w:val="en-US"/>
        </w:rPr>
        <w:t>.</w:t>
      </w:r>
    </w:p>
    <w:p w14:paraId="21A6F8B4" w14:textId="77777777" w:rsidR="00BD5F1C" w:rsidRDefault="00BD5F1C" w:rsidP="00BD5F1C">
      <w:pPr>
        <w:overflowPunct/>
        <w:spacing w:after="0"/>
        <w:jc w:val="left"/>
        <w:textAlignment w:val="auto"/>
      </w:pPr>
    </w:p>
    <w:p w14:paraId="0276C467" w14:textId="32AE5350" w:rsidR="00BD5F1C" w:rsidRDefault="00BD5F1C" w:rsidP="007006FD">
      <w:pPr>
        <w:pStyle w:val="Proposal"/>
        <w:numPr>
          <w:ilvl w:val="0"/>
          <w:numId w:val="37"/>
        </w:numPr>
        <w:tabs>
          <w:tab w:val="clear" w:pos="1304"/>
          <w:tab w:val="num" w:pos="1800"/>
        </w:tabs>
        <w:ind w:left="1710" w:hanging="1710"/>
      </w:pPr>
      <w:r>
        <w:t xml:space="preserve">In sTTI operation, reuse current timing durations of the following timers: timeAlignmentTimer, sr-ProhibitTimer, periodicBSR-Timer, retxBSR-Timer, logicalChannelSR-ProhibitTimer, periodicPHR-Timer, prohibitPHR-Timer, mac-ContentionResolutionTimer, sCellDeactivationTimer. </w:t>
      </w:r>
    </w:p>
    <w:p w14:paraId="64BEE1E0" w14:textId="3816C139" w:rsidR="008B4498" w:rsidRDefault="008B4498" w:rsidP="007006FD">
      <w:pPr>
        <w:pStyle w:val="Proposal"/>
        <w:numPr>
          <w:ilvl w:val="0"/>
          <w:numId w:val="37"/>
        </w:numPr>
        <w:tabs>
          <w:tab w:val="clear" w:pos="1304"/>
          <w:tab w:val="num" w:pos="1800"/>
        </w:tabs>
        <w:ind w:left="1710" w:hanging="1710"/>
      </w:pPr>
      <w:r>
        <w:t xml:space="preserve">DRX definition of monitoring PDCCH subframes needs to be enhanced in order to incorporate the new requirement to monitor sPDCCH when configured with short TTI. </w:t>
      </w:r>
    </w:p>
    <w:p w14:paraId="04CD7AFC" w14:textId="1897F060" w:rsidR="007B08BD" w:rsidRDefault="007B08BD" w:rsidP="007006FD">
      <w:pPr>
        <w:pStyle w:val="Proposal"/>
        <w:numPr>
          <w:ilvl w:val="0"/>
          <w:numId w:val="37"/>
        </w:numPr>
        <w:tabs>
          <w:tab w:val="clear" w:pos="1304"/>
          <w:tab w:val="clear" w:pos="1701"/>
          <w:tab w:val="num" w:pos="1710"/>
        </w:tabs>
        <w:ind w:left="1710" w:hanging="1710"/>
      </w:pPr>
      <w:r>
        <w:t xml:space="preserve">From a RAN2 point of view, a scheduling option for short TTI using a two-step DCI (variant 2) should include a possibility for the UE to skip monitoring sPDCCH, in cases the PDCCH does not have any UE specific information. </w:t>
      </w:r>
    </w:p>
    <w:p w14:paraId="086B116F" w14:textId="77777777" w:rsidR="007B08BD" w:rsidRPr="00FB2A20" w:rsidRDefault="007B08BD" w:rsidP="007006FD">
      <w:pPr>
        <w:pStyle w:val="Proposal"/>
        <w:numPr>
          <w:ilvl w:val="0"/>
          <w:numId w:val="37"/>
        </w:numPr>
        <w:tabs>
          <w:tab w:val="clear" w:pos="1304"/>
          <w:tab w:val="clear" w:pos="1701"/>
          <w:tab w:val="num" w:pos="1710"/>
        </w:tabs>
        <w:ind w:left="1710" w:hanging="1710"/>
      </w:pPr>
      <w:r>
        <w:t xml:space="preserve">Introduce a short TTI DRX configuration to handle the DRX inefficiency caused by monitoring sPDCCH after switching from short TTI to 1ms TTI.  </w:t>
      </w:r>
    </w:p>
    <w:p w14:paraId="17ED5F3B" w14:textId="5A0F3603" w:rsidR="007B08BD" w:rsidRDefault="007B08BD" w:rsidP="007006FD">
      <w:pPr>
        <w:pStyle w:val="Proposal"/>
        <w:numPr>
          <w:ilvl w:val="0"/>
          <w:numId w:val="37"/>
        </w:numPr>
        <w:tabs>
          <w:tab w:val="clear" w:pos="1304"/>
          <w:tab w:val="clear" w:pos="1701"/>
          <w:tab w:val="num" w:pos="1710"/>
        </w:tabs>
        <w:overflowPunct/>
        <w:spacing w:after="0"/>
        <w:ind w:left="1710" w:hanging="1710"/>
        <w:textAlignment w:val="auto"/>
      </w:pPr>
      <w:r>
        <w:t xml:space="preserve">Introduce a short TTI shortDRX-cycle with a granularity of symbol level to enhance the DRX efficiency after the switch from short TTI to 1ms TTI. </w:t>
      </w:r>
    </w:p>
    <w:p w14:paraId="1497ECE1" w14:textId="77777777" w:rsidR="007B08BD" w:rsidRDefault="007B08BD" w:rsidP="007006FD">
      <w:pPr>
        <w:pStyle w:val="Proposal"/>
        <w:numPr>
          <w:ilvl w:val="0"/>
          <w:numId w:val="0"/>
        </w:numPr>
        <w:overflowPunct/>
        <w:spacing w:after="0"/>
        <w:ind w:left="1304"/>
        <w:textAlignment w:val="auto"/>
      </w:pPr>
    </w:p>
    <w:p w14:paraId="21596189" w14:textId="77777777" w:rsidR="00BD5F1C" w:rsidRPr="00FB2A20" w:rsidRDefault="00BD5F1C" w:rsidP="007006FD">
      <w:pPr>
        <w:pStyle w:val="Proposal"/>
        <w:numPr>
          <w:ilvl w:val="0"/>
          <w:numId w:val="3"/>
        </w:numPr>
        <w:tabs>
          <w:tab w:val="clear" w:pos="1304"/>
        </w:tabs>
        <w:ind w:left="1710" w:hanging="1710"/>
      </w:pPr>
      <w:r>
        <w:lastRenderedPageBreak/>
        <w:t xml:space="preserve">In sTTI operation, reuse current timing durations of the following DRX timers: </w:t>
      </w:r>
      <w:r w:rsidRPr="008849BC">
        <w:rPr>
          <w:lang w:val="en-US"/>
        </w:rPr>
        <w:t>drx-InactivityTimer</w:t>
      </w:r>
      <w:r>
        <w:t xml:space="preserve">, </w:t>
      </w:r>
      <w:r>
        <w:rPr>
          <w:i/>
        </w:rPr>
        <w:t>shortDRX-cycle,</w:t>
      </w:r>
      <w:r w:rsidRPr="004C426B">
        <w:rPr>
          <w:i/>
        </w:rPr>
        <w:t xml:space="preserve"> longDRX-cycle</w:t>
      </w:r>
      <w:r>
        <w:t xml:space="preserve">, drx-RetransmissionTimer &amp; </w:t>
      </w:r>
      <w:r w:rsidRPr="007140ED">
        <w:rPr>
          <w:i/>
          <w:iCs/>
        </w:rPr>
        <w:t>drx-ULRetransmissionTimer</w:t>
      </w:r>
      <w:r>
        <w:t xml:space="preserve"> for two and seven symbol TTI.</w:t>
      </w:r>
    </w:p>
    <w:p w14:paraId="4BF45F4D" w14:textId="77777777" w:rsidR="00571DF9" w:rsidRPr="00CE0424" w:rsidRDefault="00571DF9" w:rsidP="00571DF9">
      <w:pPr>
        <w:pStyle w:val="Heading1"/>
      </w:pPr>
      <w:bookmarkStart w:id="3" w:name="_In-sequence_SDU_delivery"/>
      <w:bookmarkEnd w:id="3"/>
      <w:r w:rsidRPr="00CE0424">
        <w:t>References</w:t>
      </w:r>
    </w:p>
    <w:p w14:paraId="78F8E370" w14:textId="77777777" w:rsidR="00571DF9" w:rsidRDefault="00571DF9" w:rsidP="00571DF9">
      <w:pPr>
        <w:pStyle w:val="Reference"/>
      </w:pPr>
      <w:bookmarkStart w:id="4" w:name="_Ref465262208"/>
      <w:bookmarkStart w:id="5" w:name="_Ref174151459"/>
      <w:bookmarkStart w:id="6" w:name="_Ref189809556"/>
      <w:r w:rsidRPr="00274CDF">
        <w:t>RP-161299</w:t>
      </w:r>
      <w:bookmarkEnd w:id="4"/>
      <w:r>
        <w:t>, Work Item on shortened TTI and processing time for LTE, 3GPP RAN#72</w:t>
      </w:r>
    </w:p>
    <w:bookmarkEnd w:id="5"/>
    <w:bookmarkEnd w:id="6"/>
    <w:p w14:paraId="7F3A310D" w14:textId="77777777" w:rsidR="00571DF9" w:rsidRDefault="00571DF9" w:rsidP="00571DF9">
      <w:pPr>
        <w:pStyle w:val="Reference"/>
        <w:rPr>
          <w:lang w:val="en-US"/>
        </w:rPr>
      </w:pPr>
      <w:r>
        <w:t>R1-1611055, LS on Shortened TTI and processing time for LTE, </w:t>
      </w:r>
      <w:r w:rsidRPr="008819C4">
        <w:rPr>
          <w:lang w:val="en-US"/>
        </w:rPr>
        <w:t>RAN1 #86bis (Lisbon)</w:t>
      </w:r>
    </w:p>
    <w:p w14:paraId="7678B92E" w14:textId="77777777" w:rsidR="00571DF9" w:rsidRDefault="00571DF9" w:rsidP="00571DF9">
      <w:pPr>
        <w:pStyle w:val="Reference"/>
        <w:rPr>
          <w:lang w:val="en-US"/>
        </w:rPr>
      </w:pPr>
      <w:r w:rsidRPr="00002F01">
        <w:rPr>
          <w:lang w:val="en-US"/>
        </w:rPr>
        <w:t>R1-1611507, On DL sTTI layout, 3GPP TSG-RAN WG1 #87</w:t>
      </w:r>
    </w:p>
    <w:p w14:paraId="1065047D" w14:textId="54F34392" w:rsidR="00571DF9" w:rsidRDefault="00571DF9" w:rsidP="00571DF9">
      <w:pPr>
        <w:pStyle w:val="Reference"/>
        <w:rPr>
          <w:lang w:val="en-US"/>
        </w:rPr>
      </w:pPr>
      <w:r w:rsidRPr="00002F01">
        <w:rPr>
          <w:lang w:val="en-US"/>
        </w:rPr>
        <w:t>R1-1611508, On UL sTTI layout, 3GPP TSG-RAN WG1 #87</w:t>
      </w:r>
    </w:p>
    <w:p w14:paraId="13741C72" w14:textId="2AB05EDC" w:rsidR="00571DF9" w:rsidRPr="008819C4" w:rsidRDefault="00571DF9" w:rsidP="00571DF9">
      <w:pPr>
        <w:rPr>
          <w:lang w:val="en-US"/>
        </w:rPr>
      </w:pPr>
    </w:p>
    <w:p w14:paraId="1E70A22B" w14:textId="40F880BF" w:rsidR="0007776E" w:rsidRDefault="0007776E" w:rsidP="0007776E">
      <w:pPr>
        <w:pStyle w:val="Heading1"/>
      </w:pPr>
      <w:r>
        <w:t>Appendix</w:t>
      </w:r>
    </w:p>
    <w:p w14:paraId="5B5412A7" w14:textId="77777777" w:rsidR="00E562D1" w:rsidRDefault="00E562D1" w:rsidP="00E562D1">
      <w:pPr>
        <w:overflowPunct/>
        <w:spacing w:after="0"/>
        <w:textAlignment w:val="auto"/>
      </w:pPr>
      <w:r>
        <w:t xml:space="preserve">RAN 1 is currently discussing different UL/DL patterns for short TTI. In terms of downlink, patterns are decided since they are common in all UL/DL combinations under discussions. The two DL patterns, namely two symbol TTI and seven symbol TTI. are shown in fig.1 below [3]. </w:t>
      </w:r>
    </w:p>
    <w:p w14:paraId="435C89FA" w14:textId="77777777" w:rsidR="00E562D1" w:rsidRDefault="00E562D1" w:rsidP="00E562D1">
      <w:pPr>
        <w:overflowPunct/>
        <w:spacing w:after="0"/>
        <w:jc w:val="left"/>
        <w:textAlignment w:val="auto"/>
      </w:pPr>
    </w:p>
    <w:p w14:paraId="50261895" w14:textId="77777777" w:rsidR="00E562D1" w:rsidRDefault="00E562D1" w:rsidP="00E562D1">
      <w:pPr>
        <w:keepNext/>
        <w:overflowPunct/>
        <w:spacing w:after="0"/>
        <w:jc w:val="center"/>
        <w:textAlignment w:val="auto"/>
      </w:pPr>
      <w:r w:rsidRPr="0030210A">
        <w:rPr>
          <w:noProof/>
          <w:lang w:val="en-US" w:eastAsia="en-US"/>
        </w:rPr>
        <w:drawing>
          <wp:inline distT="0" distB="0" distL="0" distR="0" wp14:anchorId="0042685D" wp14:editId="0EAA7947">
            <wp:extent cx="3110865" cy="2143354"/>
            <wp:effectExtent l="0" t="0" r="0" b="952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129602" cy="2156263"/>
                    </a:xfrm>
                    <a:prstGeom prst="rect">
                      <a:avLst/>
                    </a:prstGeom>
                  </pic:spPr>
                </pic:pic>
              </a:graphicData>
            </a:graphic>
          </wp:inline>
        </w:drawing>
      </w:r>
    </w:p>
    <w:p w14:paraId="6089E105" w14:textId="77777777" w:rsidR="00E562D1" w:rsidRDefault="00E562D1" w:rsidP="00E562D1">
      <w:pPr>
        <w:pStyle w:val="Caption"/>
        <w:rPr>
          <w:b w:val="0"/>
        </w:rPr>
      </w:pPr>
    </w:p>
    <w:p w14:paraId="248A754E" w14:textId="77777777" w:rsidR="00E562D1" w:rsidRPr="0030210A" w:rsidRDefault="00E562D1" w:rsidP="00E562D1">
      <w:pPr>
        <w:pStyle w:val="Caption"/>
      </w:pPr>
      <w:r w:rsidRPr="00002F01">
        <w:rPr>
          <w:b w:val="0"/>
        </w:rPr>
        <w:t xml:space="preserve">Figure </w:t>
      </w:r>
      <w:r w:rsidRPr="00002F01">
        <w:rPr>
          <w:b w:val="0"/>
        </w:rPr>
        <w:fldChar w:fldCharType="begin"/>
      </w:r>
      <w:r w:rsidRPr="00002F01">
        <w:rPr>
          <w:b w:val="0"/>
        </w:rPr>
        <w:instrText xml:space="preserve"> SEQ Figure \* ARABIC </w:instrText>
      </w:r>
      <w:r w:rsidRPr="00002F01">
        <w:rPr>
          <w:b w:val="0"/>
        </w:rPr>
        <w:fldChar w:fldCharType="separate"/>
      </w:r>
      <w:r w:rsidRPr="00002F01">
        <w:rPr>
          <w:b w:val="0"/>
        </w:rPr>
        <w:t>1</w:t>
      </w:r>
      <w:r w:rsidRPr="00002F01">
        <w:rPr>
          <w:b w:val="0"/>
        </w:rPr>
        <w:fldChar w:fldCharType="end"/>
      </w:r>
      <w:r w:rsidRPr="00002F01">
        <w:rPr>
          <w:b w:val="0"/>
        </w:rPr>
        <w:t xml:space="preserve">: </w:t>
      </w:r>
      <w:r w:rsidRPr="00EA799E">
        <w:rPr>
          <w:b w:val="0"/>
        </w:rPr>
        <w:t>TTIs in DL subframe for different TTI lengths and PDCCH lengths. R and C denote a OFDM symbol with CRS and potential CSI-RS, respectively.</w:t>
      </w:r>
    </w:p>
    <w:p w14:paraId="6EC2E7CE" w14:textId="77777777" w:rsidR="00E562D1" w:rsidRDefault="00E562D1" w:rsidP="00E562D1">
      <w:pPr>
        <w:overflowPunct/>
        <w:spacing w:after="0"/>
        <w:jc w:val="left"/>
        <w:textAlignment w:val="auto"/>
        <w:rPr>
          <w:rFonts w:cs="Arial"/>
          <w:color w:val="58585A"/>
          <w:sz w:val="24"/>
          <w:szCs w:val="24"/>
        </w:rPr>
      </w:pPr>
    </w:p>
    <w:p w14:paraId="4643CC10" w14:textId="77777777" w:rsidR="00E562D1" w:rsidRPr="00EA2D6E" w:rsidRDefault="00E562D1" w:rsidP="00E562D1">
      <w:pPr>
        <w:overflowPunct/>
        <w:spacing w:after="0"/>
        <w:textAlignment w:val="auto"/>
      </w:pPr>
      <w:r w:rsidRPr="00EA2D6E">
        <w:t xml:space="preserve">The network </w:t>
      </w:r>
      <w:r>
        <w:t xml:space="preserve">would configure </w:t>
      </w:r>
      <w:r w:rsidRPr="00EA2D6E">
        <w:t xml:space="preserve">one of the two downlink sTTI patterns on the UE. We can consider both these downlink patterns and </w:t>
      </w:r>
      <w:r>
        <w:t>propose</w:t>
      </w:r>
      <w:r w:rsidRPr="00EA2D6E">
        <w:t xml:space="preserve"> the most optimum value for drx-RetransmissionTimer while considering NACK on last symbol and n+6 offset for retransmission from the time of receiving a NACK. The focus is to translate the short TTI retransmission </w:t>
      </w:r>
      <w:r>
        <w:t xml:space="preserve">timer values to sub frame level as symbol level granularity requires agreements at RAN 1 level on this topic. </w:t>
      </w:r>
      <w:r w:rsidRPr="00EA2D6E">
        <w:t xml:space="preserve"> </w:t>
      </w:r>
    </w:p>
    <w:p w14:paraId="31F84FF7" w14:textId="77777777" w:rsidR="00E562D1" w:rsidRDefault="00E562D1" w:rsidP="00E562D1">
      <w:pPr>
        <w:overflowPunct/>
        <w:spacing w:after="0"/>
        <w:jc w:val="left"/>
        <w:textAlignment w:val="auto"/>
        <w:rPr>
          <w:rFonts w:cs="Arial"/>
          <w:color w:val="58585A"/>
          <w:sz w:val="24"/>
          <w:szCs w:val="24"/>
        </w:rPr>
      </w:pPr>
    </w:p>
    <w:p w14:paraId="1E207B84" w14:textId="77777777" w:rsidR="00E562D1" w:rsidRDefault="00E562D1" w:rsidP="00E562D1">
      <w:pPr>
        <w:overflowPunct/>
        <w:spacing w:after="0"/>
        <w:textAlignment w:val="auto"/>
      </w:pPr>
      <w:r>
        <w:rPr>
          <w:b/>
        </w:rPr>
        <w:t xml:space="preserve">DL </w:t>
      </w:r>
      <w:r w:rsidRPr="00EA2D6E">
        <w:rPr>
          <w:b/>
        </w:rPr>
        <w:t xml:space="preserve">Two symbol </w:t>
      </w:r>
      <w:r>
        <w:rPr>
          <w:b/>
        </w:rPr>
        <w:t xml:space="preserve">short </w:t>
      </w:r>
      <w:r w:rsidRPr="00EA2D6E">
        <w:rPr>
          <w:b/>
        </w:rPr>
        <w:t>TTI</w:t>
      </w:r>
      <w:r w:rsidRPr="00EA2D6E">
        <w:t xml:space="preserve">: </w:t>
      </w:r>
      <w:r>
        <w:t>In this case as shown in fig 1, t</w:t>
      </w:r>
      <w:r w:rsidRPr="00EA2D6E">
        <w:t>he minimum number of short TTI’s per sub frame is six. If a NACK is received for last short TTI in a sub</w:t>
      </w:r>
      <w:r>
        <w:t xml:space="preserve"> </w:t>
      </w:r>
      <w:r w:rsidRPr="00EA2D6E">
        <w:t>frame n, a retransmission is scheduled with n+6 which is the next sub</w:t>
      </w:r>
      <w:r>
        <w:t xml:space="preserve"> </w:t>
      </w:r>
      <w:r w:rsidRPr="00EA2D6E">
        <w:t>frame. This leads to th</w:t>
      </w:r>
      <w:r>
        <w:t>e conclusion that a value of one</w:t>
      </w:r>
      <w:r w:rsidRPr="00EA2D6E">
        <w:t xml:space="preserve"> sub</w:t>
      </w:r>
      <w:r>
        <w:t xml:space="preserve"> </w:t>
      </w:r>
      <w:r w:rsidRPr="00EA2D6E">
        <w:t xml:space="preserve">frames for a </w:t>
      </w:r>
      <w:r w:rsidRPr="0030210A">
        <w:t xml:space="preserve">drx-RetransmissionTimer </w:t>
      </w:r>
      <w:r w:rsidRPr="00EA2D6E">
        <w:t xml:space="preserve">would accommodate the retransmission of two symbol short TTI pattern. </w:t>
      </w:r>
      <w:r>
        <w:t>The value of one</w:t>
      </w:r>
      <w:r w:rsidRPr="00EA2D6E">
        <w:t xml:space="preserve"> sub frames is already defined for a </w:t>
      </w:r>
      <w:r w:rsidRPr="0030210A">
        <w:t>drx-RetransmissionTimer</w:t>
      </w:r>
      <w:r>
        <w:t xml:space="preserve"> so it can be used for two symbol TTI as well.</w:t>
      </w:r>
    </w:p>
    <w:p w14:paraId="5F2F470D" w14:textId="77777777" w:rsidR="00E562D1" w:rsidRDefault="00E562D1" w:rsidP="00E562D1">
      <w:pPr>
        <w:overflowPunct/>
        <w:spacing w:after="0"/>
        <w:textAlignment w:val="auto"/>
      </w:pPr>
      <w:r>
        <w:t xml:space="preserve"> </w:t>
      </w:r>
    </w:p>
    <w:p w14:paraId="33C59E3B" w14:textId="77777777" w:rsidR="00E562D1" w:rsidRPr="00B21107" w:rsidRDefault="00E562D1" w:rsidP="00E562D1">
      <w:pPr>
        <w:pStyle w:val="Observation"/>
        <w:ind w:left="1701" w:hanging="1701"/>
        <w:rPr>
          <w:lang w:val="en-US"/>
        </w:rPr>
      </w:pPr>
      <w:r w:rsidRPr="00F1302B">
        <w:rPr>
          <w:lang w:val="en-US"/>
        </w:rPr>
        <w:t>The drx-Retransmission Timer value of 1 ms provides optimum time to receive a HARQ retransmission using short TTI with two symbol length in downlink.</w:t>
      </w:r>
    </w:p>
    <w:p w14:paraId="3F54157A" w14:textId="77777777" w:rsidR="00E562D1" w:rsidRPr="00F1302B" w:rsidRDefault="00E562D1" w:rsidP="00E562D1">
      <w:pPr>
        <w:overflowPunct/>
        <w:spacing w:after="0"/>
        <w:textAlignment w:val="auto"/>
        <w:rPr>
          <w:lang w:val="en-US"/>
        </w:rPr>
      </w:pPr>
    </w:p>
    <w:p w14:paraId="17C8AD35" w14:textId="77777777" w:rsidR="00E562D1" w:rsidRDefault="00E562D1" w:rsidP="00E562D1">
      <w:pPr>
        <w:overflowPunct/>
        <w:spacing w:after="0"/>
        <w:jc w:val="left"/>
        <w:textAlignment w:val="auto"/>
      </w:pPr>
      <w:r w:rsidRPr="006A3D68">
        <w:rPr>
          <w:b/>
        </w:rPr>
        <w:t>DL Seven symbol short TTI</w:t>
      </w:r>
      <w:r w:rsidRPr="006A3D68">
        <w:t xml:space="preserve">: The minimum number of short TTI’s per sub frame is two in this downlink pattern. If a NACK is received for last short TTI in sub frame n, a retransmission is scheduled with n+6 which is after two subframes. This leads to the conclusion that a value of three sub frames for a </w:t>
      </w:r>
      <w:r w:rsidRPr="0030210A">
        <w:t>drx-</w:t>
      </w:r>
      <w:r w:rsidRPr="0030210A">
        <w:lastRenderedPageBreak/>
        <w:t xml:space="preserve">RetransmissionTimer </w:t>
      </w:r>
      <w:r w:rsidRPr="006A3D68">
        <w:t xml:space="preserve">would accommodate the retransmission of two symbol short TTI pattern. The value of three sub frames is not defined for a </w:t>
      </w:r>
      <w:r w:rsidRPr="0030210A">
        <w:t>drx-RetransmissionTimer</w:t>
      </w:r>
      <w:r>
        <w:t xml:space="preserve"> sothe closest option available of 4 msec should be utilized.  </w:t>
      </w:r>
    </w:p>
    <w:p w14:paraId="08A99376" w14:textId="77777777" w:rsidR="00E562D1" w:rsidRDefault="00E562D1" w:rsidP="00E562D1">
      <w:pPr>
        <w:overflowPunct/>
        <w:spacing w:after="0"/>
        <w:jc w:val="left"/>
        <w:textAlignment w:val="auto"/>
      </w:pPr>
    </w:p>
    <w:p w14:paraId="6C8ADB19" w14:textId="77777777" w:rsidR="00E562D1" w:rsidRPr="00B21107" w:rsidRDefault="00E562D1" w:rsidP="00E562D1">
      <w:pPr>
        <w:pStyle w:val="Observation"/>
        <w:ind w:left="1701" w:hanging="1701"/>
        <w:rPr>
          <w:lang w:val="en-US"/>
        </w:rPr>
      </w:pPr>
      <w:r w:rsidRPr="00F1302B">
        <w:rPr>
          <w:lang w:val="en-US"/>
        </w:rPr>
        <w:t>The drx-</w:t>
      </w:r>
      <w:r>
        <w:rPr>
          <w:lang w:val="en-US"/>
        </w:rPr>
        <w:t xml:space="preserve">Retransmission Timer value of 3 </w:t>
      </w:r>
      <w:r w:rsidRPr="00F1302B">
        <w:rPr>
          <w:lang w:val="en-US"/>
        </w:rPr>
        <w:t>msec provides optimum time to receive a HARQ retransm</w:t>
      </w:r>
      <w:r>
        <w:rPr>
          <w:lang w:val="en-US"/>
        </w:rPr>
        <w:t xml:space="preserve">ission using short TTI with seven </w:t>
      </w:r>
      <w:r w:rsidRPr="00F1302B">
        <w:rPr>
          <w:lang w:val="en-US"/>
        </w:rPr>
        <w:t>symbol length in downlink.</w:t>
      </w:r>
    </w:p>
    <w:p w14:paraId="260447FE" w14:textId="77777777" w:rsidR="00E562D1" w:rsidRDefault="00E562D1" w:rsidP="00E562D1">
      <w:pPr>
        <w:pStyle w:val="Proposal"/>
        <w:numPr>
          <w:ilvl w:val="0"/>
          <w:numId w:val="0"/>
        </w:numPr>
        <w:overflowPunct/>
        <w:spacing w:after="0"/>
        <w:ind w:left="1701" w:hanging="1701"/>
        <w:jc w:val="left"/>
        <w:textAlignment w:val="auto"/>
        <w:rPr>
          <w:rFonts w:ascii="Calibri" w:hAnsi="Calibri" w:cs="Calibri"/>
          <w:sz w:val="22"/>
          <w:szCs w:val="22"/>
          <w:lang w:val="en-US"/>
        </w:rPr>
      </w:pPr>
    </w:p>
    <w:p w14:paraId="0D4AA322" w14:textId="77777777" w:rsidR="00E562D1" w:rsidRDefault="00E562D1" w:rsidP="00E562D1">
      <w:pPr>
        <w:overflowPunct/>
        <w:spacing w:after="0"/>
        <w:jc w:val="left"/>
        <w:textAlignment w:val="auto"/>
      </w:pPr>
      <w:r w:rsidRPr="00EA2D6E">
        <w:t xml:space="preserve">The above two </w:t>
      </w:r>
      <w:r>
        <w:t>observations</w:t>
      </w:r>
      <w:r w:rsidRPr="00EA2D6E">
        <w:t xml:space="preserve"> </w:t>
      </w:r>
      <w:r>
        <w:t xml:space="preserve">provide the optimum values of drx-Retransmission timer for both downlink short TTI patters which </w:t>
      </w:r>
      <w:r w:rsidRPr="00EA2D6E">
        <w:t xml:space="preserve">leads to </w:t>
      </w:r>
      <w:r>
        <w:t xml:space="preserve">enhanced </w:t>
      </w:r>
      <w:r w:rsidRPr="00EA2D6E">
        <w:t xml:space="preserve">energy </w:t>
      </w:r>
      <w:r>
        <w:t>saving opportunities for the terminals</w:t>
      </w:r>
      <w:r w:rsidRPr="00EA2D6E">
        <w:t xml:space="preserve">. </w:t>
      </w:r>
    </w:p>
    <w:p w14:paraId="03610A40" w14:textId="77777777" w:rsidR="00E562D1" w:rsidRDefault="00E562D1" w:rsidP="00E562D1">
      <w:pPr>
        <w:overflowPunct/>
        <w:spacing w:after="0"/>
        <w:jc w:val="left"/>
        <w:textAlignment w:val="auto"/>
      </w:pPr>
    </w:p>
    <w:p w14:paraId="3CD2E3E2" w14:textId="77777777" w:rsidR="00E562D1" w:rsidRDefault="00E562D1" w:rsidP="00E562D1">
      <w:pPr>
        <w:overflowPunct/>
        <w:spacing w:after="0"/>
        <w:jc w:val="left"/>
        <w:textAlignment w:val="auto"/>
        <w:rPr>
          <w:lang w:val="en-US"/>
        </w:rPr>
      </w:pPr>
      <w:r>
        <w:t xml:space="preserve">In case of UL, there are currently three uplink short TTI patterns discussed in RAN 1. These are 7 symbol short TTI, 4 symbol short TTI and 2 symbol short TTI respectively. The 7 symbol short TTI length and 2 symbol short TTI length are present in all proposed uplink patterns. The 4 symbol TTI length is the only pattern which is missing in some options under discussion so it might not be standardized [2]. We would assess the optimum value of </w:t>
      </w:r>
      <w:r w:rsidRPr="007140ED">
        <w:rPr>
          <w:b/>
          <w:bCs/>
          <w:i/>
          <w:iCs/>
        </w:rPr>
        <w:t>drx-ULRetransmissionTimer</w:t>
      </w:r>
      <w:r>
        <w:rPr>
          <w:b/>
          <w:bCs/>
          <w:i/>
          <w:iCs/>
        </w:rPr>
        <w:t xml:space="preserve"> </w:t>
      </w:r>
      <w:r w:rsidRPr="00B245BC">
        <w:t xml:space="preserve">for each of these uplink short TTI pattern. </w:t>
      </w:r>
    </w:p>
    <w:p w14:paraId="017D3C82" w14:textId="77777777" w:rsidR="00E562D1" w:rsidRDefault="00E562D1" w:rsidP="00E562D1"/>
    <w:p w14:paraId="3C86EDD1" w14:textId="77777777" w:rsidR="00E562D1" w:rsidRDefault="00E562D1" w:rsidP="00E562D1">
      <w:pPr>
        <w:overflowPunct/>
        <w:spacing w:after="0"/>
        <w:jc w:val="left"/>
        <w:textAlignment w:val="auto"/>
      </w:pPr>
      <w:r w:rsidRPr="008155F5">
        <w:rPr>
          <w:b/>
        </w:rPr>
        <w:t>UL Seven symbol short TTI:</w:t>
      </w:r>
      <w:r w:rsidRPr="00EA2D6E">
        <w:t xml:space="preserve"> </w:t>
      </w:r>
      <w:r>
        <w:t xml:space="preserve">Like the downlink short TTI, </w:t>
      </w:r>
      <w:r w:rsidRPr="008155F5">
        <w:t xml:space="preserve">the minimum number of short TTI’s per sub frame is two in this downlink pattern. If a NACK is received for last short TTI in sub frame n, a retransmission is scheduled with n+6 which is after two subframes. This leads to the conclusion that a value of three sub frames for a </w:t>
      </w:r>
      <w:r w:rsidRPr="0030210A">
        <w:t>drx-</w:t>
      </w:r>
      <w:r>
        <w:t>UL</w:t>
      </w:r>
      <w:r w:rsidRPr="0030210A">
        <w:t xml:space="preserve">RetransmissionTimer </w:t>
      </w:r>
      <w:r w:rsidRPr="008155F5">
        <w:t xml:space="preserve">would accommodate the retransmission of two symbol short TTI pattern. The value of three subframes is not defined for a </w:t>
      </w:r>
      <w:r w:rsidRPr="0030210A">
        <w:t>drx-</w:t>
      </w:r>
      <w:r>
        <w:t>UL</w:t>
      </w:r>
      <w:r w:rsidRPr="0030210A">
        <w:t>RetransmissionTimer</w:t>
      </w:r>
      <w:r>
        <w:t xml:space="preserve"> so the closest option available of 4 msec should be utilized.  </w:t>
      </w:r>
    </w:p>
    <w:p w14:paraId="1F5E334F" w14:textId="77777777" w:rsidR="00E562D1" w:rsidRDefault="00E562D1" w:rsidP="00E562D1">
      <w:pPr>
        <w:overflowPunct/>
        <w:spacing w:after="0"/>
        <w:jc w:val="left"/>
        <w:textAlignment w:val="auto"/>
      </w:pPr>
    </w:p>
    <w:p w14:paraId="7BE32E78" w14:textId="77777777" w:rsidR="00E562D1" w:rsidRPr="00AF68A4" w:rsidRDefault="00E562D1" w:rsidP="00E562D1">
      <w:pPr>
        <w:pStyle w:val="Observation"/>
        <w:ind w:left="1701" w:hanging="1701"/>
        <w:rPr>
          <w:lang w:val="en-US"/>
        </w:rPr>
      </w:pPr>
      <w:r w:rsidRPr="00F1302B">
        <w:rPr>
          <w:lang w:val="en-US"/>
        </w:rPr>
        <w:t>The drx</w:t>
      </w:r>
      <w:r>
        <w:rPr>
          <w:lang w:val="en-US"/>
        </w:rPr>
        <w:t>-ULRetransmission Timer value of 3</w:t>
      </w:r>
      <w:r w:rsidRPr="00F1302B">
        <w:rPr>
          <w:lang w:val="en-US"/>
        </w:rPr>
        <w:t xml:space="preserve"> ms provides optimum time to receive a HARQ retransm</w:t>
      </w:r>
      <w:r>
        <w:rPr>
          <w:lang w:val="en-US"/>
        </w:rPr>
        <w:t xml:space="preserve">ission using short TTI with seven </w:t>
      </w:r>
      <w:r w:rsidRPr="00F1302B">
        <w:rPr>
          <w:lang w:val="en-US"/>
        </w:rPr>
        <w:t>symbol length in</w:t>
      </w:r>
      <w:r>
        <w:rPr>
          <w:lang w:val="en-US"/>
        </w:rPr>
        <w:t xml:space="preserve"> uplink</w:t>
      </w:r>
      <w:r w:rsidRPr="00F1302B">
        <w:rPr>
          <w:lang w:val="en-US"/>
        </w:rPr>
        <w:t>.</w:t>
      </w:r>
    </w:p>
    <w:p w14:paraId="557AAA74" w14:textId="77777777" w:rsidR="00E562D1" w:rsidRPr="00AF68A4" w:rsidRDefault="00E562D1" w:rsidP="00E562D1">
      <w:pPr>
        <w:overflowPunct/>
        <w:spacing w:after="0"/>
        <w:jc w:val="left"/>
        <w:textAlignment w:val="auto"/>
        <w:rPr>
          <w:lang w:val="en-US"/>
        </w:rPr>
      </w:pPr>
    </w:p>
    <w:p w14:paraId="5DE9FD87" w14:textId="77777777" w:rsidR="00E562D1" w:rsidRDefault="00E562D1" w:rsidP="00E562D1">
      <w:pPr>
        <w:overflowPunct/>
        <w:spacing w:after="0"/>
        <w:jc w:val="left"/>
        <w:textAlignment w:val="auto"/>
      </w:pPr>
      <w:r w:rsidRPr="0012074A">
        <w:rPr>
          <w:b/>
        </w:rPr>
        <w:t xml:space="preserve">UL </w:t>
      </w:r>
      <w:r w:rsidRPr="00EA2D6E">
        <w:rPr>
          <w:b/>
        </w:rPr>
        <w:t xml:space="preserve">Two symbol </w:t>
      </w:r>
      <w:r w:rsidRPr="0012074A">
        <w:rPr>
          <w:b/>
        </w:rPr>
        <w:t xml:space="preserve">short </w:t>
      </w:r>
      <w:r w:rsidRPr="00EA2D6E">
        <w:rPr>
          <w:b/>
        </w:rPr>
        <w:t>TTI</w:t>
      </w:r>
      <w:r w:rsidRPr="00EA2D6E">
        <w:t>:</w:t>
      </w:r>
      <w:r>
        <w:t xml:space="preserve"> As in DL, t</w:t>
      </w:r>
      <w:r w:rsidRPr="00EA2D6E">
        <w:t>he minimum number of short TTI’s per sub frame is six. If a NACK is received for last short TTI in a subframe n, a retransmission is scheduled with n+6 which is the next subframe. This leads to th</w:t>
      </w:r>
      <w:r>
        <w:t>e conclusion that a value of one</w:t>
      </w:r>
      <w:r w:rsidRPr="00EA2D6E">
        <w:t xml:space="preserve"> subframes for a </w:t>
      </w:r>
      <w:r w:rsidRPr="0030210A">
        <w:t>drx-</w:t>
      </w:r>
      <w:r>
        <w:t>UL</w:t>
      </w:r>
      <w:r w:rsidRPr="0030210A">
        <w:t xml:space="preserve">RetransmissionTimer </w:t>
      </w:r>
      <w:r w:rsidRPr="00EA2D6E">
        <w:t xml:space="preserve">would accommodate the retransmission of two symbol short TTI pattern. </w:t>
      </w:r>
      <w:r>
        <w:t>The value of one</w:t>
      </w:r>
      <w:r w:rsidRPr="00EA2D6E">
        <w:t xml:space="preserve"> sub frames is already defined for a </w:t>
      </w:r>
      <w:r w:rsidRPr="0030210A">
        <w:t>drx-</w:t>
      </w:r>
      <w:r>
        <w:t>UL</w:t>
      </w:r>
      <w:r w:rsidRPr="0030210A">
        <w:t>RetransmissionTimer</w:t>
      </w:r>
      <w:r>
        <w:t xml:space="preserve"> so it can be used for two symbol TTI as well.</w:t>
      </w:r>
    </w:p>
    <w:p w14:paraId="74B018A1" w14:textId="77777777" w:rsidR="00E562D1" w:rsidRDefault="00E562D1" w:rsidP="00E562D1">
      <w:pPr>
        <w:overflowPunct/>
        <w:spacing w:after="0"/>
        <w:jc w:val="left"/>
        <w:textAlignment w:val="auto"/>
      </w:pPr>
    </w:p>
    <w:p w14:paraId="22ADCA9B" w14:textId="77777777" w:rsidR="00E562D1" w:rsidRDefault="00E562D1" w:rsidP="00E562D1">
      <w:pPr>
        <w:pStyle w:val="Observation"/>
        <w:ind w:left="1701" w:hanging="1701"/>
        <w:rPr>
          <w:lang w:val="en-US"/>
        </w:rPr>
      </w:pPr>
      <w:r w:rsidRPr="00F1302B">
        <w:rPr>
          <w:lang w:val="en-US"/>
        </w:rPr>
        <w:t>The drx</w:t>
      </w:r>
      <w:r>
        <w:rPr>
          <w:lang w:val="en-US"/>
        </w:rPr>
        <w:t>-ULRetransmission Timer value of 1</w:t>
      </w:r>
      <w:r w:rsidRPr="00F1302B">
        <w:rPr>
          <w:lang w:val="en-US"/>
        </w:rPr>
        <w:t xml:space="preserve"> msec provides optimum time to receive a HARQ retrans</w:t>
      </w:r>
      <w:r>
        <w:rPr>
          <w:lang w:val="en-US"/>
        </w:rPr>
        <w:t xml:space="preserve">mission using short TTI two </w:t>
      </w:r>
      <w:r w:rsidRPr="00F1302B">
        <w:rPr>
          <w:lang w:val="en-US"/>
        </w:rPr>
        <w:t xml:space="preserve">symbol length in </w:t>
      </w:r>
      <w:r>
        <w:rPr>
          <w:lang w:val="en-US"/>
        </w:rPr>
        <w:t>uplink</w:t>
      </w:r>
      <w:r w:rsidRPr="00F1302B">
        <w:rPr>
          <w:lang w:val="en-US"/>
        </w:rPr>
        <w:t>.</w:t>
      </w:r>
    </w:p>
    <w:p w14:paraId="186FE96B" w14:textId="185A7308" w:rsidR="0007776E" w:rsidRPr="007006FD" w:rsidRDefault="0007776E" w:rsidP="007006FD">
      <w:pPr>
        <w:rPr>
          <w:lang w:val="en-US"/>
        </w:rPr>
      </w:pPr>
    </w:p>
    <w:p w14:paraId="60FBC67B" w14:textId="77777777" w:rsidR="0007776E" w:rsidRPr="0007776E" w:rsidRDefault="0007776E" w:rsidP="007006FD"/>
    <w:p w14:paraId="59107EE0" w14:textId="38ADB83F" w:rsidR="003A7EF3" w:rsidRPr="008819C4" w:rsidRDefault="003A7EF3" w:rsidP="00571DF9">
      <w:pPr>
        <w:rPr>
          <w:lang w:val="en-US"/>
        </w:rPr>
      </w:pPr>
    </w:p>
    <w:sectPr w:rsidR="003A7EF3" w:rsidRPr="008819C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D4546" w14:textId="77777777" w:rsidR="00423AEE" w:rsidRDefault="00423AEE">
      <w:r>
        <w:separator/>
      </w:r>
    </w:p>
  </w:endnote>
  <w:endnote w:type="continuationSeparator" w:id="0">
    <w:p w14:paraId="36DED4C0" w14:textId="77777777" w:rsidR="00423AEE" w:rsidRDefault="0042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FAD0" w14:textId="263DB918" w:rsidR="00C8434B" w:rsidRDefault="00C843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C9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B48E" w14:textId="77777777" w:rsidR="00423AEE" w:rsidRDefault="00423AEE">
      <w:r>
        <w:separator/>
      </w:r>
    </w:p>
  </w:footnote>
  <w:footnote w:type="continuationSeparator" w:id="0">
    <w:p w14:paraId="41C1B57B" w14:textId="77777777" w:rsidR="00423AEE" w:rsidRDefault="0042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195" w14:textId="77777777" w:rsidR="00C8434B" w:rsidRDefault="00C843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5AE5F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718E6E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AA0F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1DA8F36"/>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6244A"/>
    <w:multiLevelType w:val="hybridMultilevel"/>
    <w:tmpl w:val="C52821D2"/>
    <w:lvl w:ilvl="0" w:tplc="E05846B6">
      <w:start w:val="1"/>
      <w:numFmt w:val="bullet"/>
      <w:lvlText w:val="–"/>
      <w:lvlJc w:val="left"/>
      <w:pPr>
        <w:tabs>
          <w:tab w:val="num" w:pos="720"/>
        </w:tabs>
        <w:ind w:left="720" w:hanging="360"/>
      </w:pPr>
      <w:rPr>
        <w:rFonts w:ascii="Ericsson Capital TT" w:hAnsi="Ericsson Capital TT" w:hint="default"/>
      </w:rPr>
    </w:lvl>
    <w:lvl w:ilvl="1" w:tplc="143ED258">
      <w:start w:val="1"/>
      <w:numFmt w:val="bullet"/>
      <w:lvlText w:val="–"/>
      <w:lvlJc w:val="left"/>
      <w:pPr>
        <w:tabs>
          <w:tab w:val="num" w:pos="1440"/>
        </w:tabs>
        <w:ind w:left="1440" w:hanging="360"/>
      </w:pPr>
      <w:rPr>
        <w:rFonts w:ascii="Ericsson Capital TT" w:hAnsi="Ericsson Capital TT" w:hint="default"/>
      </w:rPr>
    </w:lvl>
    <w:lvl w:ilvl="2" w:tplc="1D6CFC26">
      <w:start w:val="1"/>
      <w:numFmt w:val="bullet"/>
      <w:lvlText w:val="–"/>
      <w:lvlJc w:val="left"/>
      <w:pPr>
        <w:tabs>
          <w:tab w:val="num" w:pos="2160"/>
        </w:tabs>
        <w:ind w:left="2160" w:hanging="360"/>
      </w:pPr>
      <w:rPr>
        <w:rFonts w:ascii="Ericsson Capital TT" w:hAnsi="Ericsson Capital TT" w:hint="default"/>
      </w:rPr>
    </w:lvl>
    <w:lvl w:ilvl="3" w:tplc="EA7ACDF6">
      <w:start w:val="1"/>
      <w:numFmt w:val="bullet"/>
      <w:lvlText w:val="–"/>
      <w:lvlJc w:val="left"/>
      <w:pPr>
        <w:tabs>
          <w:tab w:val="num" w:pos="2880"/>
        </w:tabs>
        <w:ind w:left="2880" w:hanging="360"/>
      </w:pPr>
      <w:rPr>
        <w:rFonts w:ascii="Ericsson Capital TT" w:hAnsi="Ericsson Capital TT" w:hint="default"/>
      </w:rPr>
    </w:lvl>
    <w:lvl w:ilvl="4" w:tplc="E7984CCA" w:tentative="1">
      <w:start w:val="1"/>
      <w:numFmt w:val="bullet"/>
      <w:lvlText w:val="–"/>
      <w:lvlJc w:val="left"/>
      <w:pPr>
        <w:tabs>
          <w:tab w:val="num" w:pos="3600"/>
        </w:tabs>
        <w:ind w:left="3600" w:hanging="360"/>
      </w:pPr>
      <w:rPr>
        <w:rFonts w:ascii="Ericsson Capital TT" w:hAnsi="Ericsson Capital TT" w:hint="default"/>
      </w:rPr>
    </w:lvl>
    <w:lvl w:ilvl="5" w:tplc="6B5C1BFE" w:tentative="1">
      <w:start w:val="1"/>
      <w:numFmt w:val="bullet"/>
      <w:lvlText w:val="–"/>
      <w:lvlJc w:val="left"/>
      <w:pPr>
        <w:tabs>
          <w:tab w:val="num" w:pos="4320"/>
        </w:tabs>
        <w:ind w:left="4320" w:hanging="360"/>
      </w:pPr>
      <w:rPr>
        <w:rFonts w:ascii="Ericsson Capital TT" w:hAnsi="Ericsson Capital TT" w:hint="default"/>
      </w:rPr>
    </w:lvl>
    <w:lvl w:ilvl="6" w:tplc="37762066" w:tentative="1">
      <w:start w:val="1"/>
      <w:numFmt w:val="bullet"/>
      <w:lvlText w:val="–"/>
      <w:lvlJc w:val="left"/>
      <w:pPr>
        <w:tabs>
          <w:tab w:val="num" w:pos="5040"/>
        </w:tabs>
        <w:ind w:left="5040" w:hanging="360"/>
      </w:pPr>
      <w:rPr>
        <w:rFonts w:ascii="Ericsson Capital TT" w:hAnsi="Ericsson Capital TT" w:hint="default"/>
      </w:rPr>
    </w:lvl>
    <w:lvl w:ilvl="7" w:tplc="63E23DB6" w:tentative="1">
      <w:start w:val="1"/>
      <w:numFmt w:val="bullet"/>
      <w:lvlText w:val="–"/>
      <w:lvlJc w:val="left"/>
      <w:pPr>
        <w:tabs>
          <w:tab w:val="num" w:pos="5760"/>
        </w:tabs>
        <w:ind w:left="5760" w:hanging="360"/>
      </w:pPr>
      <w:rPr>
        <w:rFonts w:ascii="Ericsson Capital TT" w:hAnsi="Ericsson Capital TT" w:hint="default"/>
      </w:rPr>
    </w:lvl>
    <w:lvl w:ilvl="8" w:tplc="E9F029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CD2496"/>
    <w:multiLevelType w:val="hybridMultilevel"/>
    <w:tmpl w:val="20D037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CE16BF"/>
    <w:multiLevelType w:val="hybridMultilevel"/>
    <w:tmpl w:val="11789ECA"/>
    <w:lvl w:ilvl="0" w:tplc="192AD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8"/>
  </w:num>
  <w:num w:numId="10">
    <w:abstractNumId w:val="3"/>
  </w:num>
  <w:num w:numId="11">
    <w:abstractNumId w:val="2"/>
  </w:num>
  <w:num w:numId="12">
    <w:abstractNumId w:val="1"/>
  </w:num>
  <w:num w:numId="13">
    <w:abstractNumId w:val="17"/>
  </w:num>
  <w:num w:numId="14">
    <w:abstractNumId w:val="10"/>
  </w:num>
  <w:num w:numId="15">
    <w:abstractNumId w:val="19"/>
  </w:num>
  <w:num w:numId="16">
    <w:abstractNumId w:val="17"/>
  </w:num>
  <w:num w:numId="17">
    <w:abstractNumId w:val="17"/>
  </w:num>
  <w:num w:numId="18">
    <w:abstractNumId w:val="17"/>
  </w:num>
  <w:num w:numId="19">
    <w:abstractNumId w:val="17"/>
  </w:num>
  <w:num w:numId="20">
    <w:abstractNumId w:val="17"/>
    <w:lvlOverride w:ilvl="0">
      <w:startOverride w:val="1"/>
    </w:lvlOverride>
  </w:num>
  <w:num w:numId="21">
    <w:abstractNumId w:val="17"/>
  </w:num>
  <w:num w:numId="22">
    <w:abstractNumId w:val="17"/>
    <w:lvlOverride w:ilvl="0">
      <w:startOverride w:val="1"/>
    </w:lvlOverride>
  </w:num>
  <w:num w:numId="23">
    <w:abstractNumId w:val="13"/>
    <w:lvlOverride w:ilvl="0">
      <w:startOverride w:val="1"/>
    </w:lvlOverride>
  </w:num>
  <w:num w:numId="24">
    <w:abstractNumId w:val="17"/>
  </w:num>
  <w:num w:numId="25">
    <w:abstractNumId w:val="17"/>
    <w:lvlOverride w:ilvl="0">
      <w:startOverride w:val="1"/>
    </w:lvlOverride>
  </w:num>
  <w:num w:numId="26">
    <w:abstractNumId w:val="0"/>
  </w:num>
  <w:num w:numId="27">
    <w:abstractNumId w:val="13"/>
  </w:num>
  <w:num w:numId="28">
    <w:abstractNumId w:val="13"/>
  </w:num>
  <w:num w:numId="29">
    <w:abstractNumId w:val="13"/>
    <w:lvlOverride w:ilvl="0">
      <w:startOverride w:val="1"/>
    </w:lvlOverride>
  </w:num>
  <w:num w:numId="30">
    <w:abstractNumId w:val="17"/>
  </w:num>
  <w:num w:numId="31">
    <w:abstractNumId w:val="17"/>
  </w:num>
  <w:num w:numId="32">
    <w:abstractNumId w:val="17"/>
    <w:lvlOverride w:ilvl="0">
      <w:startOverride w:val="1"/>
    </w:lvlOverride>
  </w:num>
  <w:num w:numId="33">
    <w:abstractNumId w:val="17"/>
  </w:num>
  <w:num w:numId="34">
    <w:abstractNumId w:val="17"/>
    <w:lvlOverride w:ilvl="0">
      <w:startOverride w:val="1"/>
    </w:lvlOverride>
  </w:num>
  <w:num w:numId="35">
    <w:abstractNumId w:val="7"/>
  </w:num>
  <w:num w:numId="36">
    <w:abstractNumId w:val="17"/>
    <w:lvlOverride w:ilvl="0">
      <w:startOverride w:val="1"/>
    </w:lvlOverride>
  </w:num>
  <w:num w:numId="37">
    <w:abstractNumId w:val="13"/>
    <w:lvlOverride w:ilvl="0">
      <w:startOverride w:val="1"/>
    </w:lvlOverride>
  </w:num>
  <w:num w:numId="38">
    <w:abstractNumId w:val="4"/>
  </w:num>
  <w:num w:numId="39">
    <w:abstractNumId w:val="6"/>
  </w:num>
  <w:num w:numId="40">
    <w:abstractNumId w:val="9"/>
  </w:num>
  <w:num w:numId="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37A"/>
    <w:rsid w:val="00002A37"/>
    <w:rsid w:val="00002F01"/>
    <w:rsid w:val="00003EC0"/>
    <w:rsid w:val="00006446"/>
    <w:rsid w:val="00006896"/>
    <w:rsid w:val="00006B58"/>
    <w:rsid w:val="00007CDC"/>
    <w:rsid w:val="00011B28"/>
    <w:rsid w:val="00015D15"/>
    <w:rsid w:val="00024229"/>
    <w:rsid w:val="0002564D"/>
    <w:rsid w:val="00025ECA"/>
    <w:rsid w:val="00026780"/>
    <w:rsid w:val="00027939"/>
    <w:rsid w:val="000325B8"/>
    <w:rsid w:val="00034C15"/>
    <w:rsid w:val="00036BA1"/>
    <w:rsid w:val="000422E2"/>
    <w:rsid w:val="00042F22"/>
    <w:rsid w:val="000444EF"/>
    <w:rsid w:val="00046552"/>
    <w:rsid w:val="0004798C"/>
    <w:rsid w:val="00050B06"/>
    <w:rsid w:val="00052A07"/>
    <w:rsid w:val="000534E3"/>
    <w:rsid w:val="0005606A"/>
    <w:rsid w:val="00057117"/>
    <w:rsid w:val="000616E7"/>
    <w:rsid w:val="0006487E"/>
    <w:rsid w:val="00065E1A"/>
    <w:rsid w:val="00070F09"/>
    <w:rsid w:val="0007776E"/>
    <w:rsid w:val="00077E5F"/>
    <w:rsid w:val="0008036A"/>
    <w:rsid w:val="00081AE6"/>
    <w:rsid w:val="000855EB"/>
    <w:rsid w:val="00085B52"/>
    <w:rsid w:val="000866F2"/>
    <w:rsid w:val="0009009F"/>
    <w:rsid w:val="00091557"/>
    <w:rsid w:val="000924C1"/>
    <w:rsid w:val="000924F0"/>
    <w:rsid w:val="0009296E"/>
    <w:rsid w:val="00093474"/>
    <w:rsid w:val="0009510F"/>
    <w:rsid w:val="000A1B7B"/>
    <w:rsid w:val="000A56F2"/>
    <w:rsid w:val="000B03FF"/>
    <w:rsid w:val="000B2719"/>
    <w:rsid w:val="000B3A8F"/>
    <w:rsid w:val="000B3FD4"/>
    <w:rsid w:val="000B4AB2"/>
    <w:rsid w:val="000B4AB9"/>
    <w:rsid w:val="000B58C3"/>
    <w:rsid w:val="000B61E9"/>
    <w:rsid w:val="000C165A"/>
    <w:rsid w:val="000C2E19"/>
    <w:rsid w:val="000C4CA6"/>
    <w:rsid w:val="000C79FE"/>
    <w:rsid w:val="000D0D07"/>
    <w:rsid w:val="000D29AA"/>
    <w:rsid w:val="000D4797"/>
    <w:rsid w:val="000D4F20"/>
    <w:rsid w:val="000E0527"/>
    <w:rsid w:val="000E1E92"/>
    <w:rsid w:val="000F06D6"/>
    <w:rsid w:val="000F0D59"/>
    <w:rsid w:val="000F0EB1"/>
    <w:rsid w:val="000F1106"/>
    <w:rsid w:val="000F3BE9"/>
    <w:rsid w:val="000F3F6C"/>
    <w:rsid w:val="000F6DF3"/>
    <w:rsid w:val="001005FF"/>
    <w:rsid w:val="001062FB"/>
    <w:rsid w:val="001063E6"/>
    <w:rsid w:val="00107535"/>
    <w:rsid w:val="001130B4"/>
    <w:rsid w:val="00113CF4"/>
    <w:rsid w:val="001153EA"/>
    <w:rsid w:val="00115643"/>
    <w:rsid w:val="00116765"/>
    <w:rsid w:val="0012074A"/>
    <w:rsid w:val="001219F5"/>
    <w:rsid w:val="00121A20"/>
    <w:rsid w:val="00122F2E"/>
    <w:rsid w:val="0012377F"/>
    <w:rsid w:val="00124314"/>
    <w:rsid w:val="0012595F"/>
    <w:rsid w:val="00126B4A"/>
    <w:rsid w:val="00132FD0"/>
    <w:rsid w:val="001344C0"/>
    <w:rsid w:val="001346FA"/>
    <w:rsid w:val="00135252"/>
    <w:rsid w:val="00135D68"/>
    <w:rsid w:val="00137AB5"/>
    <w:rsid w:val="00137F0B"/>
    <w:rsid w:val="00142BEA"/>
    <w:rsid w:val="00151E23"/>
    <w:rsid w:val="001526E0"/>
    <w:rsid w:val="001551B5"/>
    <w:rsid w:val="001643A8"/>
    <w:rsid w:val="001647EA"/>
    <w:rsid w:val="001659C1"/>
    <w:rsid w:val="00166208"/>
    <w:rsid w:val="00166C91"/>
    <w:rsid w:val="00173A8E"/>
    <w:rsid w:val="00177795"/>
    <w:rsid w:val="0018143F"/>
    <w:rsid w:val="00190AC1"/>
    <w:rsid w:val="0019341A"/>
    <w:rsid w:val="00197DF9"/>
    <w:rsid w:val="001A1987"/>
    <w:rsid w:val="001A2564"/>
    <w:rsid w:val="001A6173"/>
    <w:rsid w:val="001A6554"/>
    <w:rsid w:val="001A6CBA"/>
    <w:rsid w:val="001B0D97"/>
    <w:rsid w:val="001B35EE"/>
    <w:rsid w:val="001B5A5D"/>
    <w:rsid w:val="001C1CE5"/>
    <w:rsid w:val="001C1E17"/>
    <w:rsid w:val="001C20C8"/>
    <w:rsid w:val="001C3BD0"/>
    <w:rsid w:val="001C3D2A"/>
    <w:rsid w:val="001C3FE3"/>
    <w:rsid w:val="001C6495"/>
    <w:rsid w:val="001C766B"/>
    <w:rsid w:val="001D1428"/>
    <w:rsid w:val="001D51BA"/>
    <w:rsid w:val="001D6342"/>
    <w:rsid w:val="001D6D53"/>
    <w:rsid w:val="001E0FF6"/>
    <w:rsid w:val="001E51C0"/>
    <w:rsid w:val="001E58E2"/>
    <w:rsid w:val="001E7AED"/>
    <w:rsid w:val="001F3916"/>
    <w:rsid w:val="001F54C5"/>
    <w:rsid w:val="001F662C"/>
    <w:rsid w:val="001F7074"/>
    <w:rsid w:val="00200490"/>
    <w:rsid w:val="00201F3A"/>
    <w:rsid w:val="00203E6B"/>
    <w:rsid w:val="00203F96"/>
    <w:rsid w:val="002069B2"/>
    <w:rsid w:val="002074EC"/>
    <w:rsid w:val="00207FA3"/>
    <w:rsid w:val="002148E4"/>
    <w:rsid w:val="00214DA8"/>
    <w:rsid w:val="00215423"/>
    <w:rsid w:val="002158FA"/>
    <w:rsid w:val="00220600"/>
    <w:rsid w:val="002224DB"/>
    <w:rsid w:val="00223FCB"/>
    <w:rsid w:val="002252C3"/>
    <w:rsid w:val="00225C54"/>
    <w:rsid w:val="00226AA2"/>
    <w:rsid w:val="00230228"/>
    <w:rsid w:val="00230765"/>
    <w:rsid w:val="002319E4"/>
    <w:rsid w:val="002351FC"/>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52E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FC6"/>
    <w:rsid w:val="002C41E6"/>
    <w:rsid w:val="002C434F"/>
    <w:rsid w:val="002D071A"/>
    <w:rsid w:val="002D34B2"/>
    <w:rsid w:val="002D7637"/>
    <w:rsid w:val="002E17F2"/>
    <w:rsid w:val="002E38A3"/>
    <w:rsid w:val="002E7CAE"/>
    <w:rsid w:val="002F2771"/>
    <w:rsid w:val="002F37A9"/>
    <w:rsid w:val="002F4E18"/>
    <w:rsid w:val="00301CE6"/>
    <w:rsid w:val="0030210A"/>
    <w:rsid w:val="0030256B"/>
    <w:rsid w:val="0030501F"/>
    <w:rsid w:val="003060AE"/>
    <w:rsid w:val="00307BA1"/>
    <w:rsid w:val="00311702"/>
    <w:rsid w:val="00311E82"/>
    <w:rsid w:val="00313FD6"/>
    <w:rsid w:val="003143BD"/>
    <w:rsid w:val="00317B01"/>
    <w:rsid w:val="003203ED"/>
    <w:rsid w:val="00322C9F"/>
    <w:rsid w:val="00324D23"/>
    <w:rsid w:val="00331751"/>
    <w:rsid w:val="00334579"/>
    <w:rsid w:val="00335858"/>
    <w:rsid w:val="00336BDA"/>
    <w:rsid w:val="00342B00"/>
    <w:rsid w:val="00342BD7"/>
    <w:rsid w:val="00343A07"/>
    <w:rsid w:val="0034537E"/>
    <w:rsid w:val="00346DB5"/>
    <w:rsid w:val="003477B1"/>
    <w:rsid w:val="00351FC0"/>
    <w:rsid w:val="00352663"/>
    <w:rsid w:val="0035482C"/>
    <w:rsid w:val="00357380"/>
    <w:rsid w:val="003602D9"/>
    <w:rsid w:val="003604CE"/>
    <w:rsid w:val="00364EAB"/>
    <w:rsid w:val="00370E47"/>
    <w:rsid w:val="003742AC"/>
    <w:rsid w:val="0037494A"/>
    <w:rsid w:val="00377CE1"/>
    <w:rsid w:val="00385BF0"/>
    <w:rsid w:val="003860D1"/>
    <w:rsid w:val="003939FF"/>
    <w:rsid w:val="0039448C"/>
    <w:rsid w:val="00394935"/>
    <w:rsid w:val="003A2223"/>
    <w:rsid w:val="003A2A0F"/>
    <w:rsid w:val="003A45A1"/>
    <w:rsid w:val="003A5B0A"/>
    <w:rsid w:val="003A6BAC"/>
    <w:rsid w:val="003A7EF3"/>
    <w:rsid w:val="003B159C"/>
    <w:rsid w:val="003B369F"/>
    <w:rsid w:val="003B36A3"/>
    <w:rsid w:val="003B7FE5"/>
    <w:rsid w:val="003C11C8"/>
    <w:rsid w:val="003C2702"/>
    <w:rsid w:val="003C4B80"/>
    <w:rsid w:val="003C7806"/>
    <w:rsid w:val="003D109F"/>
    <w:rsid w:val="003D2478"/>
    <w:rsid w:val="003D2FC4"/>
    <w:rsid w:val="003D3C45"/>
    <w:rsid w:val="003D5B1F"/>
    <w:rsid w:val="003E15FA"/>
    <w:rsid w:val="003E55E4"/>
    <w:rsid w:val="003E74E3"/>
    <w:rsid w:val="003F05C7"/>
    <w:rsid w:val="003F2CD4"/>
    <w:rsid w:val="003F3D84"/>
    <w:rsid w:val="003F57AA"/>
    <w:rsid w:val="003F6BBE"/>
    <w:rsid w:val="004000E8"/>
    <w:rsid w:val="00402E2B"/>
    <w:rsid w:val="0040512B"/>
    <w:rsid w:val="00405CA5"/>
    <w:rsid w:val="00407CD3"/>
    <w:rsid w:val="00410134"/>
    <w:rsid w:val="00410B72"/>
    <w:rsid w:val="00410F18"/>
    <w:rsid w:val="0041263E"/>
    <w:rsid w:val="00413AAC"/>
    <w:rsid w:val="00421105"/>
    <w:rsid w:val="00423AEE"/>
    <w:rsid w:val="004242F4"/>
    <w:rsid w:val="00427248"/>
    <w:rsid w:val="00427862"/>
    <w:rsid w:val="004278FB"/>
    <w:rsid w:val="00433176"/>
    <w:rsid w:val="00437447"/>
    <w:rsid w:val="0043778C"/>
    <w:rsid w:val="00441A92"/>
    <w:rsid w:val="00444F56"/>
    <w:rsid w:val="00446488"/>
    <w:rsid w:val="004517AA"/>
    <w:rsid w:val="00452CAC"/>
    <w:rsid w:val="00457431"/>
    <w:rsid w:val="00457565"/>
    <w:rsid w:val="00457B71"/>
    <w:rsid w:val="00457E97"/>
    <w:rsid w:val="00462954"/>
    <w:rsid w:val="00465F3A"/>
    <w:rsid w:val="004669E2"/>
    <w:rsid w:val="00467EB7"/>
    <w:rsid w:val="00470C31"/>
    <w:rsid w:val="00472B38"/>
    <w:rsid w:val="004734D0"/>
    <w:rsid w:val="0047556B"/>
    <w:rsid w:val="00477768"/>
    <w:rsid w:val="00477A96"/>
    <w:rsid w:val="00492BC5"/>
    <w:rsid w:val="004964F1"/>
    <w:rsid w:val="004A16BC"/>
    <w:rsid w:val="004A2B94"/>
    <w:rsid w:val="004B7C0C"/>
    <w:rsid w:val="004C2C15"/>
    <w:rsid w:val="004C3898"/>
    <w:rsid w:val="004C426B"/>
    <w:rsid w:val="004C6355"/>
    <w:rsid w:val="004C79BF"/>
    <w:rsid w:val="004D36B1"/>
    <w:rsid w:val="004D7EBD"/>
    <w:rsid w:val="004E2680"/>
    <w:rsid w:val="004E28F9"/>
    <w:rsid w:val="004E462E"/>
    <w:rsid w:val="004E56DC"/>
    <w:rsid w:val="004E76F4"/>
    <w:rsid w:val="004F0B4E"/>
    <w:rsid w:val="004F0B6C"/>
    <w:rsid w:val="004F2078"/>
    <w:rsid w:val="004F4DA3"/>
    <w:rsid w:val="00501586"/>
    <w:rsid w:val="00506557"/>
    <w:rsid w:val="0050677A"/>
    <w:rsid w:val="005075B8"/>
    <w:rsid w:val="005108D8"/>
    <w:rsid w:val="005116F9"/>
    <w:rsid w:val="005153A7"/>
    <w:rsid w:val="005204E1"/>
    <w:rsid w:val="00520F85"/>
    <w:rsid w:val="005219CF"/>
    <w:rsid w:val="00524125"/>
    <w:rsid w:val="005338D0"/>
    <w:rsid w:val="00533DCB"/>
    <w:rsid w:val="00534B59"/>
    <w:rsid w:val="00535345"/>
    <w:rsid w:val="00536759"/>
    <w:rsid w:val="00537C62"/>
    <w:rsid w:val="00546970"/>
    <w:rsid w:val="00552C2E"/>
    <w:rsid w:val="00554E19"/>
    <w:rsid w:val="0056121F"/>
    <w:rsid w:val="00571DF9"/>
    <w:rsid w:val="00572505"/>
    <w:rsid w:val="00580202"/>
    <w:rsid w:val="00582809"/>
    <w:rsid w:val="0058798C"/>
    <w:rsid w:val="005900FA"/>
    <w:rsid w:val="005935A4"/>
    <w:rsid w:val="005948C2"/>
    <w:rsid w:val="00595DCA"/>
    <w:rsid w:val="0059779B"/>
    <w:rsid w:val="005A209A"/>
    <w:rsid w:val="005A662D"/>
    <w:rsid w:val="005B0055"/>
    <w:rsid w:val="005B35D7"/>
    <w:rsid w:val="005B392A"/>
    <w:rsid w:val="005B3AA3"/>
    <w:rsid w:val="005B4DD1"/>
    <w:rsid w:val="005B6662"/>
    <w:rsid w:val="005B6F83"/>
    <w:rsid w:val="005C103A"/>
    <w:rsid w:val="005C74FB"/>
    <w:rsid w:val="005D1602"/>
    <w:rsid w:val="005E385F"/>
    <w:rsid w:val="005E5B81"/>
    <w:rsid w:val="005E7807"/>
    <w:rsid w:val="005F24EF"/>
    <w:rsid w:val="005F2CB1"/>
    <w:rsid w:val="005F3025"/>
    <w:rsid w:val="005F4D03"/>
    <w:rsid w:val="005F587D"/>
    <w:rsid w:val="005F618C"/>
    <w:rsid w:val="005F70BD"/>
    <w:rsid w:val="00601ECC"/>
    <w:rsid w:val="0060283C"/>
    <w:rsid w:val="00604F14"/>
    <w:rsid w:val="00605F62"/>
    <w:rsid w:val="00611B83"/>
    <w:rsid w:val="00612B32"/>
    <w:rsid w:val="00613257"/>
    <w:rsid w:val="00613B34"/>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621"/>
    <w:rsid w:val="00667EE7"/>
    <w:rsid w:val="00670922"/>
    <w:rsid w:val="00670BE1"/>
    <w:rsid w:val="0067218F"/>
    <w:rsid w:val="006741F2"/>
    <w:rsid w:val="00674CC3"/>
    <w:rsid w:val="00675C72"/>
    <w:rsid w:val="006771F9"/>
    <w:rsid w:val="006776D7"/>
    <w:rsid w:val="00681003"/>
    <w:rsid w:val="006816BB"/>
    <w:rsid w:val="006817C9"/>
    <w:rsid w:val="00683ECE"/>
    <w:rsid w:val="006843E2"/>
    <w:rsid w:val="00695FC2"/>
    <w:rsid w:val="00696949"/>
    <w:rsid w:val="00697052"/>
    <w:rsid w:val="006A3D68"/>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6FD"/>
    <w:rsid w:val="0070346E"/>
    <w:rsid w:val="00704EDB"/>
    <w:rsid w:val="0070537F"/>
    <w:rsid w:val="00706101"/>
    <w:rsid w:val="00707072"/>
    <w:rsid w:val="00707D61"/>
    <w:rsid w:val="00712287"/>
    <w:rsid w:val="00712772"/>
    <w:rsid w:val="007140ED"/>
    <w:rsid w:val="007148D3"/>
    <w:rsid w:val="00715B9A"/>
    <w:rsid w:val="00721593"/>
    <w:rsid w:val="00724776"/>
    <w:rsid w:val="00726EA6"/>
    <w:rsid w:val="00727208"/>
    <w:rsid w:val="00727680"/>
    <w:rsid w:val="00727EBD"/>
    <w:rsid w:val="00732089"/>
    <w:rsid w:val="007348B1"/>
    <w:rsid w:val="00734B23"/>
    <w:rsid w:val="007362A6"/>
    <w:rsid w:val="00736D7D"/>
    <w:rsid w:val="00740E58"/>
    <w:rsid w:val="007445A0"/>
    <w:rsid w:val="0074524B"/>
    <w:rsid w:val="007468C3"/>
    <w:rsid w:val="00747D8B"/>
    <w:rsid w:val="00751228"/>
    <w:rsid w:val="007522DA"/>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9A5"/>
    <w:rsid w:val="007A58A6"/>
    <w:rsid w:val="007A631E"/>
    <w:rsid w:val="007A6ED7"/>
    <w:rsid w:val="007B005F"/>
    <w:rsid w:val="007B0598"/>
    <w:rsid w:val="007B08BD"/>
    <w:rsid w:val="007B3D2D"/>
    <w:rsid w:val="007B4519"/>
    <w:rsid w:val="007B50AE"/>
    <w:rsid w:val="007B51DF"/>
    <w:rsid w:val="007C05DD"/>
    <w:rsid w:val="007C3929"/>
    <w:rsid w:val="007C3D18"/>
    <w:rsid w:val="007C4C5E"/>
    <w:rsid w:val="007C60BF"/>
    <w:rsid w:val="007C6A07"/>
    <w:rsid w:val="007C75A1"/>
    <w:rsid w:val="007C77A5"/>
    <w:rsid w:val="007D04E5"/>
    <w:rsid w:val="007D5901"/>
    <w:rsid w:val="007D7526"/>
    <w:rsid w:val="007E3690"/>
    <w:rsid w:val="007E4610"/>
    <w:rsid w:val="007E4715"/>
    <w:rsid w:val="007E5016"/>
    <w:rsid w:val="007E505B"/>
    <w:rsid w:val="007E5C05"/>
    <w:rsid w:val="007E7091"/>
    <w:rsid w:val="007F56F3"/>
    <w:rsid w:val="007F6C8E"/>
    <w:rsid w:val="00803FAE"/>
    <w:rsid w:val="0080605F"/>
    <w:rsid w:val="00807786"/>
    <w:rsid w:val="00811FCB"/>
    <w:rsid w:val="008155D8"/>
    <w:rsid w:val="008155F5"/>
    <w:rsid w:val="008158D6"/>
    <w:rsid w:val="00817196"/>
    <w:rsid w:val="00817EDE"/>
    <w:rsid w:val="00820F4D"/>
    <w:rsid w:val="008235DB"/>
    <w:rsid w:val="00824AB4"/>
    <w:rsid w:val="00825C42"/>
    <w:rsid w:val="00825D25"/>
    <w:rsid w:val="00827D6F"/>
    <w:rsid w:val="00831A5C"/>
    <w:rsid w:val="008376AC"/>
    <w:rsid w:val="008444E8"/>
    <w:rsid w:val="00844E80"/>
    <w:rsid w:val="00846FE7"/>
    <w:rsid w:val="00847433"/>
    <w:rsid w:val="00850CEC"/>
    <w:rsid w:val="00856911"/>
    <w:rsid w:val="00862B7C"/>
    <w:rsid w:val="00864DB3"/>
    <w:rsid w:val="00866499"/>
    <w:rsid w:val="008677FD"/>
    <w:rsid w:val="008706D4"/>
    <w:rsid w:val="00870F8A"/>
    <w:rsid w:val="008719A4"/>
    <w:rsid w:val="00871D23"/>
    <w:rsid w:val="00874312"/>
    <w:rsid w:val="0087437C"/>
    <w:rsid w:val="00875230"/>
    <w:rsid w:val="00875CD7"/>
    <w:rsid w:val="00876B4D"/>
    <w:rsid w:val="00877F18"/>
    <w:rsid w:val="008819C4"/>
    <w:rsid w:val="008849BC"/>
    <w:rsid w:val="00885D41"/>
    <w:rsid w:val="00894A88"/>
    <w:rsid w:val="00895386"/>
    <w:rsid w:val="00896A53"/>
    <w:rsid w:val="008A0BAF"/>
    <w:rsid w:val="008A21FF"/>
    <w:rsid w:val="008A2CE2"/>
    <w:rsid w:val="008A30AC"/>
    <w:rsid w:val="008A44B8"/>
    <w:rsid w:val="008A4975"/>
    <w:rsid w:val="008A51A8"/>
    <w:rsid w:val="008A54C7"/>
    <w:rsid w:val="008A77D8"/>
    <w:rsid w:val="008B0483"/>
    <w:rsid w:val="008B120C"/>
    <w:rsid w:val="008B4498"/>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459"/>
    <w:rsid w:val="008F1EAB"/>
    <w:rsid w:val="008F33DC"/>
    <w:rsid w:val="008F407B"/>
    <w:rsid w:val="008F477F"/>
    <w:rsid w:val="00902350"/>
    <w:rsid w:val="0090336B"/>
    <w:rsid w:val="009053AA"/>
    <w:rsid w:val="00906939"/>
    <w:rsid w:val="00910B7D"/>
    <w:rsid w:val="00911DFB"/>
    <w:rsid w:val="00912208"/>
    <w:rsid w:val="009139D9"/>
    <w:rsid w:val="00914781"/>
    <w:rsid w:val="00914AD8"/>
    <w:rsid w:val="00916079"/>
    <w:rsid w:val="00916A92"/>
    <w:rsid w:val="00917CE9"/>
    <w:rsid w:val="00920BF2"/>
    <w:rsid w:val="00922010"/>
    <w:rsid w:val="00931BD9"/>
    <w:rsid w:val="009368F3"/>
    <w:rsid w:val="00941636"/>
    <w:rsid w:val="00943742"/>
    <w:rsid w:val="00945C05"/>
    <w:rsid w:val="00945EE4"/>
    <w:rsid w:val="00945F32"/>
    <w:rsid w:val="009463AD"/>
    <w:rsid w:val="00946945"/>
    <w:rsid w:val="00947713"/>
    <w:rsid w:val="00947983"/>
    <w:rsid w:val="00950DE7"/>
    <w:rsid w:val="00953920"/>
    <w:rsid w:val="00953D47"/>
    <w:rsid w:val="0095681E"/>
    <w:rsid w:val="009572D4"/>
    <w:rsid w:val="00961921"/>
    <w:rsid w:val="0096430A"/>
    <w:rsid w:val="0096554B"/>
    <w:rsid w:val="0096584A"/>
    <w:rsid w:val="00971F08"/>
    <w:rsid w:val="0097603D"/>
    <w:rsid w:val="00976949"/>
    <w:rsid w:val="00980477"/>
    <w:rsid w:val="00981AC2"/>
    <w:rsid w:val="00985253"/>
    <w:rsid w:val="009853B3"/>
    <w:rsid w:val="0098745D"/>
    <w:rsid w:val="00990630"/>
    <w:rsid w:val="00991761"/>
    <w:rsid w:val="00994D51"/>
    <w:rsid w:val="00994DCA"/>
    <w:rsid w:val="009960EC"/>
    <w:rsid w:val="009970DD"/>
    <w:rsid w:val="009A0205"/>
    <w:rsid w:val="009A0FBA"/>
    <w:rsid w:val="009A1601"/>
    <w:rsid w:val="009A29E4"/>
    <w:rsid w:val="009A33B9"/>
    <w:rsid w:val="009A462D"/>
    <w:rsid w:val="009A5CBA"/>
    <w:rsid w:val="009B1F30"/>
    <w:rsid w:val="009B3AC2"/>
    <w:rsid w:val="009B4DF4"/>
    <w:rsid w:val="009B564E"/>
    <w:rsid w:val="009B6ABF"/>
    <w:rsid w:val="009B7E87"/>
    <w:rsid w:val="009C403E"/>
    <w:rsid w:val="009D1E35"/>
    <w:rsid w:val="009D4FF0"/>
    <w:rsid w:val="009D703C"/>
    <w:rsid w:val="009D718F"/>
    <w:rsid w:val="009E068F"/>
    <w:rsid w:val="009E14E0"/>
    <w:rsid w:val="009E35DB"/>
    <w:rsid w:val="009E47A3"/>
    <w:rsid w:val="009E4CBD"/>
    <w:rsid w:val="009E4E08"/>
    <w:rsid w:val="009F08F3"/>
    <w:rsid w:val="009F1ECE"/>
    <w:rsid w:val="009F30DF"/>
    <w:rsid w:val="009F344F"/>
    <w:rsid w:val="009F7B90"/>
    <w:rsid w:val="00A048A8"/>
    <w:rsid w:val="00A04F49"/>
    <w:rsid w:val="00A13E54"/>
    <w:rsid w:val="00A17985"/>
    <w:rsid w:val="00A17F63"/>
    <w:rsid w:val="00A2193B"/>
    <w:rsid w:val="00A2351A"/>
    <w:rsid w:val="00A264A9"/>
    <w:rsid w:val="00A27785"/>
    <w:rsid w:val="00A30187"/>
    <w:rsid w:val="00A308D3"/>
    <w:rsid w:val="00A30BF7"/>
    <w:rsid w:val="00A31987"/>
    <w:rsid w:val="00A3448A"/>
    <w:rsid w:val="00A36297"/>
    <w:rsid w:val="00A41E2B"/>
    <w:rsid w:val="00A45922"/>
    <w:rsid w:val="00A45B74"/>
    <w:rsid w:val="00A477F4"/>
    <w:rsid w:val="00A52E1D"/>
    <w:rsid w:val="00A61499"/>
    <w:rsid w:val="00A615D5"/>
    <w:rsid w:val="00A62779"/>
    <w:rsid w:val="00A62A77"/>
    <w:rsid w:val="00A63483"/>
    <w:rsid w:val="00A63C62"/>
    <w:rsid w:val="00A63E3D"/>
    <w:rsid w:val="00A6496E"/>
    <w:rsid w:val="00A657D7"/>
    <w:rsid w:val="00A660AC"/>
    <w:rsid w:val="00A67E6C"/>
    <w:rsid w:val="00A71B99"/>
    <w:rsid w:val="00A739D0"/>
    <w:rsid w:val="00A761D4"/>
    <w:rsid w:val="00A77EC4"/>
    <w:rsid w:val="00A8604A"/>
    <w:rsid w:val="00A868F3"/>
    <w:rsid w:val="00A92879"/>
    <w:rsid w:val="00A9442A"/>
    <w:rsid w:val="00AA016F"/>
    <w:rsid w:val="00AA0BEE"/>
    <w:rsid w:val="00AA1ED6"/>
    <w:rsid w:val="00AA44B5"/>
    <w:rsid w:val="00AA51D6"/>
    <w:rsid w:val="00AB0372"/>
    <w:rsid w:val="00AB0BC8"/>
    <w:rsid w:val="00AB11CA"/>
    <w:rsid w:val="00AB14D9"/>
    <w:rsid w:val="00AB4AB8"/>
    <w:rsid w:val="00AB655E"/>
    <w:rsid w:val="00AB6721"/>
    <w:rsid w:val="00AC007F"/>
    <w:rsid w:val="00AC2ECD"/>
    <w:rsid w:val="00AC3119"/>
    <w:rsid w:val="00AC49FB"/>
    <w:rsid w:val="00AC4F3F"/>
    <w:rsid w:val="00AC5A10"/>
    <w:rsid w:val="00AC744C"/>
    <w:rsid w:val="00AC7B66"/>
    <w:rsid w:val="00AD0AA3"/>
    <w:rsid w:val="00AD2CE0"/>
    <w:rsid w:val="00AD3F94"/>
    <w:rsid w:val="00AD40D4"/>
    <w:rsid w:val="00AD4A5A"/>
    <w:rsid w:val="00AE27AC"/>
    <w:rsid w:val="00AE40E0"/>
    <w:rsid w:val="00AE4324"/>
    <w:rsid w:val="00AE47F8"/>
    <w:rsid w:val="00AE4DBA"/>
    <w:rsid w:val="00AE4F07"/>
    <w:rsid w:val="00AF1C5D"/>
    <w:rsid w:val="00AF42D7"/>
    <w:rsid w:val="00AF68A4"/>
    <w:rsid w:val="00B006FE"/>
    <w:rsid w:val="00B007CB"/>
    <w:rsid w:val="00B02AA9"/>
    <w:rsid w:val="00B02FA3"/>
    <w:rsid w:val="00B05084"/>
    <w:rsid w:val="00B11769"/>
    <w:rsid w:val="00B157F9"/>
    <w:rsid w:val="00B167F1"/>
    <w:rsid w:val="00B20256"/>
    <w:rsid w:val="00B20D09"/>
    <w:rsid w:val="00B21107"/>
    <w:rsid w:val="00B245BC"/>
    <w:rsid w:val="00B2763F"/>
    <w:rsid w:val="00B27AAC"/>
    <w:rsid w:val="00B30929"/>
    <w:rsid w:val="00B33482"/>
    <w:rsid w:val="00B372AA"/>
    <w:rsid w:val="00B40445"/>
    <w:rsid w:val="00B41888"/>
    <w:rsid w:val="00B42BDB"/>
    <w:rsid w:val="00B44F0E"/>
    <w:rsid w:val="00B45A52"/>
    <w:rsid w:val="00B46175"/>
    <w:rsid w:val="00B62AAA"/>
    <w:rsid w:val="00B632DD"/>
    <w:rsid w:val="00B65B4A"/>
    <w:rsid w:val="00B664C7"/>
    <w:rsid w:val="00B739F6"/>
    <w:rsid w:val="00B81A6C"/>
    <w:rsid w:val="00B83BC7"/>
    <w:rsid w:val="00B85DE5"/>
    <w:rsid w:val="00B85F66"/>
    <w:rsid w:val="00B90F73"/>
    <w:rsid w:val="00B93B59"/>
    <w:rsid w:val="00B9406A"/>
    <w:rsid w:val="00BA2280"/>
    <w:rsid w:val="00BA2A08"/>
    <w:rsid w:val="00BA56D2"/>
    <w:rsid w:val="00BA76E0"/>
    <w:rsid w:val="00BB23B5"/>
    <w:rsid w:val="00BB2A25"/>
    <w:rsid w:val="00BB51E9"/>
    <w:rsid w:val="00BC0FDC"/>
    <w:rsid w:val="00BC1377"/>
    <w:rsid w:val="00BC3053"/>
    <w:rsid w:val="00BC34DC"/>
    <w:rsid w:val="00BC4D2E"/>
    <w:rsid w:val="00BC598B"/>
    <w:rsid w:val="00BD3D37"/>
    <w:rsid w:val="00BD48AC"/>
    <w:rsid w:val="00BD4F06"/>
    <w:rsid w:val="00BD5F1A"/>
    <w:rsid w:val="00BD5F1C"/>
    <w:rsid w:val="00BD77E8"/>
    <w:rsid w:val="00BE1234"/>
    <w:rsid w:val="00BE2FA6"/>
    <w:rsid w:val="00BE333F"/>
    <w:rsid w:val="00BE7406"/>
    <w:rsid w:val="00BE7603"/>
    <w:rsid w:val="00BF21FF"/>
    <w:rsid w:val="00BF3279"/>
    <w:rsid w:val="00BF74C7"/>
    <w:rsid w:val="00C015F1"/>
    <w:rsid w:val="00C01F33"/>
    <w:rsid w:val="00C02CC6"/>
    <w:rsid w:val="00C040F7"/>
    <w:rsid w:val="00C041B0"/>
    <w:rsid w:val="00C044AB"/>
    <w:rsid w:val="00C05706"/>
    <w:rsid w:val="00C07377"/>
    <w:rsid w:val="00C10478"/>
    <w:rsid w:val="00C1055E"/>
    <w:rsid w:val="00C12107"/>
    <w:rsid w:val="00C14D4B"/>
    <w:rsid w:val="00C154BB"/>
    <w:rsid w:val="00C22502"/>
    <w:rsid w:val="00C26FAA"/>
    <w:rsid w:val="00C279B5"/>
    <w:rsid w:val="00C27C45"/>
    <w:rsid w:val="00C3719D"/>
    <w:rsid w:val="00C45104"/>
    <w:rsid w:val="00C45EE1"/>
    <w:rsid w:val="00C54995"/>
    <w:rsid w:val="00C54D41"/>
    <w:rsid w:val="00C60783"/>
    <w:rsid w:val="00C64672"/>
    <w:rsid w:val="00C70697"/>
    <w:rsid w:val="00C72EF4"/>
    <w:rsid w:val="00C73A4C"/>
    <w:rsid w:val="00C75887"/>
    <w:rsid w:val="00C75D2F"/>
    <w:rsid w:val="00C767BE"/>
    <w:rsid w:val="00C76963"/>
    <w:rsid w:val="00C76E3C"/>
    <w:rsid w:val="00C76FE7"/>
    <w:rsid w:val="00C77099"/>
    <w:rsid w:val="00C81568"/>
    <w:rsid w:val="00C81917"/>
    <w:rsid w:val="00C8434B"/>
    <w:rsid w:val="00C9027A"/>
    <w:rsid w:val="00C9068E"/>
    <w:rsid w:val="00C90D0C"/>
    <w:rsid w:val="00C91760"/>
    <w:rsid w:val="00C93C4B"/>
    <w:rsid w:val="00C944AB"/>
    <w:rsid w:val="00C95B40"/>
    <w:rsid w:val="00CA1ED8"/>
    <w:rsid w:val="00CA40A8"/>
    <w:rsid w:val="00CA4E49"/>
    <w:rsid w:val="00CB0BC8"/>
    <w:rsid w:val="00CB1F63"/>
    <w:rsid w:val="00CB6735"/>
    <w:rsid w:val="00CB7170"/>
    <w:rsid w:val="00CB734C"/>
    <w:rsid w:val="00CB794D"/>
    <w:rsid w:val="00CC040E"/>
    <w:rsid w:val="00CC111F"/>
    <w:rsid w:val="00CC2011"/>
    <w:rsid w:val="00CC3EA0"/>
    <w:rsid w:val="00CC42DC"/>
    <w:rsid w:val="00CC7B45"/>
    <w:rsid w:val="00CD1188"/>
    <w:rsid w:val="00CD2ED1"/>
    <w:rsid w:val="00CD337B"/>
    <w:rsid w:val="00CE0424"/>
    <w:rsid w:val="00CE7561"/>
    <w:rsid w:val="00CF1354"/>
    <w:rsid w:val="00CF2F2E"/>
    <w:rsid w:val="00CF3B1F"/>
    <w:rsid w:val="00CF3BF6"/>
    <w:rsid w:val="00CF625B"/>
    <w:rsid w:val="00CF687E"/>
    <w:rsid w:val="00D0349B"/>
    <w:rsid w:val="00D04434"/>
    <w:rsid w:val="00D04740"/>
    <w:rsid w:val="00D10249"/>
    <w:rsid w:val="00D115C3"/>
    <w:rsid w:val="00D11897"/>
    <w:rsid w:val="00D13135"/>
    <w:rsid w:val="00D13E4E"/>
    <w:rsid w:val="00D15F36"/>
    <w:rsid w:val="00D205C6"/>
    <w:rsid w:val="00D239A7"/>
    <w:rsid w:val="00D23F47"/>
    <w:rsid w:val="00D3005B"/>
    <w:rsid w:val="00D36E71"/>
    <w:rsid w:val="00D37D87"/>
    <w:rsid w:val="00D40B33"/>
    <w:rsid w:val="00D4210E"/>
    <w:rsid w:val="00D4318F"/>
    <w:rsid w:val="00D438BF"/>
    <w:rsid w:val="00D440F8"/>
    <w:rsid w:val="00D52B28"/>
    <w:rsid w:val="00D546FF"/>
    <w:rsid w:val="00D55AD5"/>
    <w:rsid w:val="00D56328"/>
    <w:rsid w:val="00D576CA"/>
    <w:rsid w:val="00D60084"/>
    <w:rsid w:val="00D60E13"/>
    <w:rsid w:val="00D616E8"/>
    <w:rsid w:val="00D61AF5"/>
    <w:rsid w:val="00D62CD5"/>
    <w:rsid w:val="00D6435F"/>
    <w:rsid w:val="00D652B5"/>
    <w:rsid w:val="00D66155"/>
    <w:rsid w:val="00D708B0"/>
    <w:rsid w:val="00D77B1D"/>
    <w:rsid w:val="00D8021F"/>
    <w:rsid w:val="00D80383"/>
    <w:rsid w:val="00D823C6"/>
    <w:rsid w:val="00D8265A"/>
    <w:rsid w:val="00D85FBB"/>
    <w:rsid w:val="00D86CA3"/>
    <w:rsid w:val="00D871CE"/>
    <w:rsid w:val="00D9196D"/>
    <w:rsid w:val="00D922A2"/>
    <w:rsid w:val="00D92982"/>
    <w:rsid w:val="00DA305E"/>
    <w:rsid w:val="00DA5007"/>
    <w:rsid w:val="00DA5417"/>
    <w:rsid w:val="00DA56E8"/>
    <w:rsid w:val="00DA5C3A"/>
    <w:rsid w:val="00DB0A9F"/>
    <w:rsid w:val="00DB377D"/>
    <w:rsid w:val="00DB3D3C"/>
    <w:rsid w:val="00DC2D36"/>
    <w:rsid w:val="00DC53EF"/>
    <w:rsid w:val="00DE4F05"/>
    <w:rsid w:val="00DE5608"/>
    <w:rsid w:val="00DE58D0"/>
    <w:rsid w:val="00DE654F"/>
    <w:rsid w:val="00DF0B6E"/>
    <w:rsid w:val="00DF15E0"/>
    <w:rsid w:val="00DF37A0"/>
    <w:rsid w:val="00E04995"/>
    <w:rsid w:val="00E110E7"/>
    <w:rsid w:val="00E11B20"/>
    <w:rsid w:val="00E15695"/>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25F7"/>
    <w:rsid w:val="00E53B75"/>
    <w:rsid w:val="00E54E3B"/>
    <w:rsid w:val="00E562D1"/>
    <w:rsid w:val="00E57565"/>
    <w:rsid w:val="00E63838"/>
    <w:rsid w:val="00E64434"/>
    <w:rsid w:val="00E67C51"/>
    <w:rsid w:val="00E72EFC"/>
    <w:rsid w:val="00E758EC"/>
    <w:rsid w:val="00E80A28"/>
    <w:rsid w:val="00E8234C"/>
    <w:rsid w:val="00E83AA9"/>
    <w:rsid w:val="00E83E97"/>
    <w:rsid w:val="00E85928"/>
    <w:rsid w:val="00E87822"/>
    <w:rsid w:val="00E87FB4"/>
    <w:rsid w:val="00E90395"/>
    <w:rsid w:val="00E90E49"/>
    <w:rsid w:val="00E917F9"/>
    <w:rsid w:val="00E9291C"/>
    <w:rsid w:val="00E93FFE"/>
    <w:rsid w:val="00E94F8A"/>
    <w:rsid w:val="00E965D6"/>
    <w:rsid w:val="00EA2D6E"/>
    <w:rsid w:val="00EA642C"/>
    <w:rsid w:val="00EA7A41"/>
    <w:rsid w:val="00EB077B"/>
    <w:rsid w:val="00EB35EB"/>
    <w:rsid w:val="00EB4EA2"/>
    <w:rsid w:val="00EC2596"/>
    <w:rsid w:val="00EC27C6"/>
    <w:rsid w:val="00EC4207"/>
    <w:rsid w:val="00EC5653"/>
    <w:rsid w:val="00EC60B5"/>
    <w:rsid w:val="00EC71CE"/>
    <w:rsid w:val="00EC7D3F"/>
    <w:rsid w:val="00ED1006"/>
    <w:rsid w:val="00ED1ED7"/>
    <w:rsid w:val="00EF18FE"/>
    <w:rsid w:val="00EF5787"/>
    <w:rsid w:val="00EF5AAD"/>
    <w:rsid w:val="00EF60D0"/>
    <w:rsid w:val="00EF6AF4"/>
    <w:rsid w:val="00F04297"/>
    <w:rsid w:val="00F0528D"/>
    <w:rsid w:val="00F06C11"/>
    <w:rsid w:val="00F06C67"/>
    <w:rsid w:val="00F06DFD"/>
    <w:rsid w:val="00F071D1"/>
    <w:rsid w:val="00F07533"/>
    <w:rsid w:val="00F10629"/>
    <w:rsid w:val="00F1302B"/>
    <w:rsid w:val="00F15FA5"/>
    <w:rsid w:val="00F209B7"/>
    <w:rsid w:val="00F2376F"/>
    <w:rsid w:val="00F243D8"/>
    <w:rsid w:val="00F30828"/>
    <w:rsid w:val="00F313D6"/>
    <w:rsid w:val="00F31594"/>
    <w:rsid w:val="00F31777"/>
    <w:rsid w:val="00F334C4"/>
    <w:rsid w:val="00F40852"/>
    <w:rsid w:val="00F40F0C"/>
    <w:rsid w:val="00F40FE3"/>
    <w:rsid w:val="00F45B68"/>
    <w:rsid w:val="00F4723A"/>
    <w:rsid w:val="00F4766C"/>
    <w:rsid w:val="00F507D1"/>
    <w:rsid w:val="00F519CE"/>
    <w:rsid w:val="00F51ADA"/>
    <w:rsid w:val="00F53775"/>
    <w:rsid w:val="00F607C5"/>
    <w:rsid w:val="00F60DEA"/>
    <w:rsid w:val="00F6302A"/>
    <w:rsid w:val="00F635D5"/>
    <w:rsid w:val="00F64C2B"/>
    <w:rsid w:val="00F651BE"/>
    <w:rsid w:val="00F67333"/>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32C"/>
    <w:rsid w:val="00FA2BB3"/>
    <w:rsid w:val="00FB2A20"/>
    <w:rsid w:val="00FB4C80"/>
    <w:rsid w:val="00FB6A6A"/>
    <w:rsid w:val="00FC0344"/>
    <w:rsid w:val="00FC4AD0"/>
    <w:rsid w:val="00FC7192"/>
    <w:rsid w:val="00FC7429"/>
    <w:rsid w:val="00FD07F6"/>
    <w:rsid w:val="00FD1EC8"/>
    <w:rsid w:val="00FD3244"/>
    <w:rsid w:val="00FD3FB3"/>
    <w:rsid w:val="00FD47ED"/>
    <w:rsid w:val="00FD74DB"/>
    <w:rsid w:val="00FD7660"/>
    <w:rsid w:val="00FE004A"/>
    <w:rsid w:val="00FE0655"/>
    <w:rsid w:val="00FE0D01"/>
    <w:rsid w:val="00FE2365"/>
    <w:rsid w:val="00FE4C7B"/>
    <w:rsid w:val="00FE66F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8CDE7"/>
  <w15:docId w15:val="{781EE3AB-C878-4FFB-9648-309BB3D6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8"/>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477F4"/>
    <w:pPr>
      <w:ind w:left="720"/>
      <w:contextualSpacing/>
    </w:pPr>
  </w:style>
  <w:style w:type="paragraph" w:styleId="Revision">
    <w:name w:val="Revision"/>
    <w:hidden/>
    <w:uiPriority w:val="99"/>
    <w:semiHidden/>
    <w:rsid w:val="00E525F7"/>
    <w:rPr>
      <w:rFonts w:ascii="Arial" w:hAnsi="Arial"/>
      <w:lang w:val="en-GB"/>
    </w:rPr>
  </w:style>
  <w:style w:type="paragraph" w:customStyle="1" w:styleId="DECISION">
    <w:name w:val="DECISION"/>
    <w:basedOn w:val="Normal"/>
    <w:rsid w:val="007522DA"/>
    <w:pPr>
      <w:widowControl w:val="0"/>
      <w:numPr>
        <w:numId w:val="15"/>
      </w:numPr>
      <w:overflowPunct/>
      <w:autoSpaceDE/>
      <w:autoSpaceDN/>
      <w:adjustRightInd/>
      <w:spacing w:before="120"/>
      <w:textAlignment w:val="auto"/>
    </w:pPr>
    <w:rPr>
      <w:b/>
      <w:color w:val="0000FF"/>
      <w:u w:val="single"/>
      <w:lang w:eastAsia="en-US"/>
    </w:rPr>
  </w:style>
  <w:style w:type="table" w:styleId="TableGrid">
    <w:name w:val="Table Grid"/>
    <w:basedOn w:val="TableNormal"/>
    <w:rsid w:val="00B4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44F0E"/>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cstheme="minorBidi"/>
      <w:sz w:val="22"/>
      <w:szCs w:val="24"/>
      <w:lang w:val="sv-SE" w:eastAsia="en-GB"/>
    </w:rPr>
  </w:style>
  <w:style w:type="character" w:customStyle="1" w:styleId="Doc-text2Char">
    <w:name w:val="Doc-text2 Char"/>
    <w:link w:val="Doc-text2"/>
    <w:rsid w:val="00B44F0E"/>
    <w:rPr>
      <w:rFonts w:asciiTheme="minorHAnsi" w:eastAsia="MS Mincho" w:hAnsiTheme="minorHAnsi" w:cstheme="minorBidi"/>
      <w:sz w:val="22"/>
      <w:szCs w:val="24"/>
      <w:lang w:val="sv-SE" w:eastAsia="en-GB"/>
    </w:rPr>
  </w:style>
  <w:style w:type="character" w:styleId="Emphasis">
    <w:name w:val="Emphasis"/>
    <w:basedOn w:val="DefaultParagraphFont"/>
    <w:qFormat/>
    <w:rsid w:val="00457431"/>
    <w:rPr>
      <w:i/>
      <w:iCs/>
    </w:rPr>
  </w:style>
  <w:style w:type="paragraph" w:styleId="NormalWeb">
    <w:name w:val="Normal (Web)"/>
    <w:basedOn w:val="Normal"/>
    <w:uiPriority w:val="99"/>
    <w:semiHidden/>
    <w:unhideWhenUsed/>
    <w:rsid w:val="00FE004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3612">
      <w:bodyDiv w:val="1"/>
      <w:marLeft w:val="0"/>
      <w:marRight w:val="0"/>
      <w:marTop w:val="0"/>
      <w:marBottom w:val="0"/>
      <w:divBdr>
        <w:top w:val="none" w:sz="0" w:space="0" w:color="auto"/>
        <w:left w:val="none" w:sz="0" w:space="0" w:color="auto"/>
        <w:bottom w:val="none" w:sz="0" w:space="0" w:color="auto"/>
        <w:right w:val="none" w:sz="0" w:space="0" w:color="auto"/>
      </w:divBdr>
    </w:div>
    <w:div w:id="451827643">
      <w:bodyDiv w:val="1"/>
      <w:marLeft w:val="0"/>
      <w:marRight w:val="0"/>
      <w:marTop w:val="0"/>
      <w:marBottom w:val="0"/>
      <w:divBdr>
        <w:top w:val="none" w:sz="0" w:space="0" w:color="auto"/>
        <w:left w:val="none" w:sz="0" w:space="0" w:color="auto"/>
        <w:bottom w:val="none" w:sz="0" w:space="0" w:color="auto"/>
        <w:right w:val="none" w:sz="0" w:space="0" w:color="auto"/>
      </w:divBdr>
      <w:divsChild>
        <w:div w:id="441875412">
          <w:marLeft w:val="274"/>
          <w:marRight w:val="0"/>
          <w:marTop w:val="106"/>
          <w:marBottom w:val="0"/>
          <w:divBdr>
            <w:top w:val="none" w:sz="0" w:space="0" w:color="auto"/>
            <w:left w:val="none" w:sz="0" w:space="0" w:color="auto"/>
            <w:bottom w:val="none" w:sz="0" w:space="0" w:color="auto"/>
            <w:right w:val="none" w:sz="0" w:space="0" w:color="auto"/>
          </w:divBdr>
        </w:div>
      </w:divsChild>
    </w:div>
    <w:div w:id="1107846441">
      <w:bodyDiv w:val="1"/>
      <w:marLeft w:val="0"/>
      <w:marRight w:val="0"/>
      <w:marTop w:val="0"/>
      <w:marBottom w:val="0"/>
      <w:divBdr>
        <w:top w:val="none" w:sz="0" w:space="0" w:color="auto"/>
        <w:left w:val="none" w:sz="0" w:space="0" w:color="auto"/>
        <w:bottom w:val="none" w:sz="0" w:space="0" w:color="auto"/>
        <w:right w:val="none" w:sz="0" w:space="0" w:color="auto"/>
      </w:divBdr>
      <w:divsChild>
        <w:div w:id="1101608762">
          <w:marLeft w:val="274"/>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FF43DB9-4EDD-43A3-B5FC-ED15963A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7</Pages>
  <Words>3316</Words>
  <Characters>18903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2017-02-03T21:45:00Z</dcterms:created>
  <dcterms:modified xsi:type="dcterms:W3CDTF">2017-02-03T21:45:00Z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ies>
</file>